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7EF" w:rsidRPr="00F759E0" w:rsidRDefault="007A17E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УТВЕРЖДАЮ</w:t>
      </w:r>
    </w:p>
    <w:p w:rsidR="001C4FE9" w:rsidRDefault="007A17E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 xml:space="preserve">Глава   </w:t>
      </w:r>
    </w:p>
    <w:p w:rsidR="007A17EF" w:rsidRPr="00F759E0" w:rsidRDefault="007A17E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Новобурасского МР,</w:t>
      </w:r>
    </w:p>
    <w:p w:rsidR="007A17EF" w:rsidRPr="00F759E0" w:rsidRDefault="007A17E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 xml:space="preserve">председатель </w:t>
      </w:r>
    </w:p>
    <w:p w:rsidR="007A17EF" w:rsidRPr="00F759E0" w:rsidRDefault="007A17E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 xml:space="preserve"> Совета по инвестициям   </w:t>
      </w:r>
    </w:p>
    <w:p w:rsidR="001C4FE9" w:rsidRDefault="001C4FE9" w:rsidP="00391EFF">
      <w:pPr>
        <w:spacing w:after="0" w:line="240" w:lineRule="auto"/>
        <w:ind w:left="-284"/>
        <w:contextualSpacing/>
        <w:jc w:val="right"/>
        <w:rPr>
          <w:rFonts w:ascii="Times New Roman" w:hAnsi="Times New Roman" w:cs="Times New Roman"/>
          <w:b/>
          <w:sz w:val="24"/>
          <w:szCs w:val="24"/>
        </w:rPr>
      </w:pPr>
      <w:r>
        <w:rPr>
          <w:rFonts w:ascii="Times New Roman" w:hAnsi="Times New Roman" w:cs="Times New Roman"/>
          <w:b/>
          <w:sz w:val="24"/>
          <w:szCs w:val="24"/>
        </w:rPr>
        <w:t>А.Ф.Воробьев</w:t>
      </w:r>
    </w:p>
    <w:p w:rsidR="007A17EF" w:rsidRPr="00F759E0" w:rsidRDefault="00063E8F" w:rsidP="00391EFF">
      <w:pPr>
        <w:spacing w:after="0" w:line="240" w:lineRule="auto"/>
        <w:ind w:left="-284"/>
        <w:contextualSpacing/>
        <w:jc w:val="right"/>
        <w:rPr>
          <w:rFonts w:ascii="Times New Roman" w:hAnsi="Times New Roman" w:cs="Times New Roman"/>
          <w:b/>
          <w:sz w:val="24"/>
          <w:szCs w:val="24"/>
        </w:rPr>
      </w:pPr>
      <w:r w:rsidRPr="00F759E0">
        <w:rPr>
          <w:rFonts w:ascii="Times New Roman" w:hAnsi="Times New Roman" w:cs="Times New Roman"/>
          <w:b/>
          <w:sz w:val="24"/>
          <w:szCs w:val="24"/>
        </w:rPr>
        <w:t xml:space="preserve">20 </w:t>
      </w:r>
      <w:r w:rsidR="00400029" w:rsidRPr="00F759E0">
        <w:rPr>
          <w:rFonts w:ascii="Times New Roman" w:hAnsi="Times New Roman" w:cs="Times New Roman"/>
          <w:b/>
          <w:sz w:val="24"/>
          <w:szCs w:val="24"/>
        </w:rPr>
        <w:t xml:space="preserve"> </w:t>
      </w:r>
      <w:r w:rsidR="00EB66FD" w:rsidRPr="00F759E0">
        <w:rPr>
          <w:rFonts w:ascii="Times New Roman" w:hAnsi="Times New Roman" w:cs="Times New Roman"/>
          <w:b/>
          <w:sz w:val="24"/>
          <w:szCs w:val="24"/>
        </w:rPr>
        <w:t>марта</w:t>
      </w:r>
      <w:r w:rsidR="00FB73AD" w:rsidRPr="00F759E0">
        <w:rPr>
          <w:rFonts w:ascii="Times New Roman" w:hAnsi="Times New Roman" w:cs="Times New Roman"/>
          <w:b/>
          <w:sz w:val="24"/>
          <w:szCs w:val="24"/>
        </w:rPr>
        <w:t xml:space="preserve"> </w:t>
      </w:r>
      <w:r w:rsidR="007A17EF" w:rsidRPr="00F759E0">
        <w:rPr>
          <w:rFonts w:ascii="Times New Roman" w:hAnsi="Times New Roman" w:cs="Times New Roman"/>
          <w:b/>
          <w:sz w:val="24"/>
          <w:szCs w:val="24"/>
        </w:rPr>
        <w:t xml:space="preserve"> 201</w:t>
      </w:r>
      <w:r w:rsidRPr="00F759E0">
        <w:rPr>
          <w:rFonts w:ascii="Times New Roman" w:hAnsi="Times New Roman" w:cs="Times New Roman"/>
          <w:b/>
          <w:sz w:val="24"/>
          <w:szCs w:val="24"/>
        </w:rPr>
        <w:t>9</w:t>
      </w:r>
      <w:r w:rsidR="007A17EF" w:rsidRPr="00F759E0">
        <w:rPr>
          <w:rFonts w:ascii="Times New Roman" w:hAnsi="Times New Roman" w:cs="Times New Roman"/>
          <w:b/>
          <w:sz w:val="24"/>
          <w:szCs w:val="24"/>
        </w:rPr>
        <w:t xml:space="preserve">г.                                                     </w:t>
      </w:r>
    </w:p>
    <w:p w:rsidR="007A17EF" w:rsidRPr="00F759E0" w:rsidRDefault="007A17EF" w:rsidP="00391EFF">
      <w:pPr>
        <w:ind w:left="-284"/>
        <w:jc w:val="right"/>
        <w:rPr>
          <w:rFonts w:ascii="Times New Roman" w:hAnsi="Times New Roman" w:cs="Times New Roman"/>
          <w:b/>
          <w:sz w:val="24"/>
          <w:szCs w:val="24"/>
        </w:rPr>
      </w:pPr>
      <w:r w:rsidRPr="00F759E0">
        <w:rPr>
          <w:rFonts w:ascii="Times New Roman" w:hAnsi="Times New Roman" w:cs="Times New Roman"/>
          <w:b/>
          <w:sz w:val="24"/>
          <w:szCs w:val="24"/>
        </w:rPr>
        <w:t xml:space="preserve">                                                   </w:t>
      </w:r>
    </w:p>
    <w:p w:rsidR="007A17EF" w:rsidRPr="00F759E0" w:rsidRDefault="007A17EF" w:rsidP="00391EFF">
      <w:pPr>
        <w:spacing w:after="0" w:line="240" w:lineRule="auto"/>
        <w:ind w:left="-284"/>
        <w:contextualSpacing/>
        <w:jc w:val="center"/>
        <w:rPr>
          <w:rFonts w:ascii="Times New Roman" w:hAnsi="Times New Roman" w:cs="Times New Roman"/>
          <w:b/>
          <w:sz w:val="24"/>
          <w:szCs w:val="24"/>
        </w:rPr>
      </w:pPr>
      <w:r w:rsidRPr="00F759E0">
        <w:rPr>
          <w:rFonts w:ascii="Times New Roman" w:hAnsi="Times New Roman" w:cs="Times New Roman"/>
          <w:b/>
          <w:sz w:val="24"/>
          <w:szCs w:val="24"/>
        </w:rPr>
        <w:t>Протокол</w:t>
      </w:r>
    </w:p>
    <w:p w:rsidR="007A17EF" w:rsidRPr="00F759E0" w:rsidRDefault="007A17EF" w:rsidP="00391EFF">
      <w:pPr>
        <w:spacing w:after="0" w:line="240" w:lineRule="auto"/>
        <w:ind w:left="-284"/>
        <w:contextualSpacing/>
        <w:jc w:val="center"/>
        <w:rPr>
          <w:rFonts w:ascii="Times New Roman" w:hAnsi="Times New Roman" w:cs="Times New Roman"/>
          <w:b/>
          <w:sz w:val="24"/>
          <w:szCs w:val="24"/>
        </w:rPr>
      </w:pPr>
      <w:r w:rsidRPr="00F759E0">
        <w:rPr>
          <w:rFonts w:ascii="Times New Roman" w:hAnsi="Times New Roman" w:cs="Times New Roman"/>
          <w:b/>
          <w:sz w:val="24"/>
          <w:szCs w:val="24"/>
        </w:rPr>
        <w:t xml:space="preserve"> заседания Совета по инвестициям</w:t>
      </w:r>
    </w:p>
    <w:p w:rsidR="007A17EF" w:rsidRPr="00F759E0" w:rsidRDefault="007A17EF" w:rsidP="007063D6">
      <w:pPr>
        <w:spacing w:after="0" w:line="240" w:lineRule="auto"/>
        <w:ind w:left="-567"/>
        <w:contextualSpacing/>
        <w:jc w:val="center"/>
        <w:rPr>
          <w:rFonts w:ascii="Times New Roman" w:hAnsi="Times New Roman" w:cs="Times New Roman"/>
          <w:b/>
          <w:sz w:val="24"/>
          <w:szCs w:val="24"/>
        </w:rPr>
      </w:pPr>
      <w:r w:rsidRPr="00F759E0">
        <w:rPr>
          <w:rFonts w:ascii="Times New Roman" w:hAnsi="Times New Roman" w:cs="Times New Roman"/>
          <w:b/>
          <w:sz w:val="24"/>
          <w:szCs w:val="24"/>
        </w:rPr>
        <w:t xml:space="preserve">при главе  Новобурасского </w:t>
      </w:r>
    </w:p>
    <w:p w:rsidR="007A17EF" w:rsidRPr="00F759E0" w:rsidRDefault="007A17EF" w:rsidP="00391EFF">
      <w:pPr>
        <w:spacing w:after="0" w:line="240" w:lineRule="auto"/>
        <w:ind w:left="-284"/>
        <w:contextualSpacing/>
        <w:jc w:val="center"/>
        <w:rPr>
          <w:rFonts w:ascii="Times New Roman" w:hAnsi="Times New Roman" w:cs="Times New Roman"/>
          <w:b/>
          <w:sz w:val="24"/>
          <w:szCs w:val="24"/>
        </w:rPr>
      </w:pPr>
      <w:r w:rsidRPr="00F759E0">
        <w:rPr>
          <w:rFonts w:ascii="Times New Roman" w:hAnsi="Times New Roman" w:cs="Times New Roman"/>
          <w:b/>
          <w:sz w:val="24"/>
          <w:szCs w:val="24"/>
        </w:rPr>
        <w:t>муниципального  района</w:t>
      </w:r>
    </w:p>
    <w:p w:rsidR="007A17EF" w:rsidRPr="00F759E0" w:rsidRDefault="007A17EF" w:rsidP="00391EFF">
      <w:pPr>
        <w:ind w:left="-284"/>
        <w:jc w:val="center"/>
        <w:rPr>
          <w:rFonts w:ascii="Times New Roman" w:hAnsi="Times New Roman" w:cs="Times New Roman"/>
          <w:b/>
          <w:sz w:val="24"/>
          <w:szCs w:val="24"/>
          <w:highlight w:val="yellow"/>
        </w:rPr>
      </w:pPr>
    </w:p>
    <w:tbl>
      <w:tblPr>
        <w:tblStyle w:val="a3"/>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83"/>
        <w:gridCol w:w="3172"/>
        <w:gridCol w:w="3192"/>
      </w:tblGrid>
      <w:tr w:rsidR="007A17EF" w:rsidRPr="00F759E0" w:rsidTr="00063E8F">
        <w:tc>
          <w:tcPr>
            <w:tcW w:w="3383" w:type="dxa"/>
            <w:hideMark/>
          </w:tcPr>
          <w:p w:rsidR="007A17EF" w:rsidRPr="00F759E0" w:rsidRDefault="004F2465" w:rsidP="00391EFF">
            <w:pPr>
              <w:ind w:left="-284"/>
              <w:rPr>
                <w:b/>
                <w:sz w:val="24"/>
                <w:szCs w:val="24"/>
              </w:rPr>
            </w:pPr>
            <w:r w:rsidRPr="00F759E0">
              <w:rPr>
                <w:b/>
                <w:sz w:val="24"/>
                <w:szCs w:val="24"/>
              </w:rPr>
              <w:t>1</w:t>
            </w:r>
            <w:r w:rsidR="00063E8F" w:rsidRPr="00F759E0">
              <w:rPr>
                <w:b/>
                <w:sz w:val="24"/>
                <w:szCs w:val="24"/>
              </w:rPr>
              <w:t xml:space="preserve">   20 марта</w:t>
            </w:r>
          </w:p>
          <w:p w:rsidR="007A17EF" w:rsidRPr="00F759E0" w:rsidRDefault="00FB73AD" w:rsidP="00391EFF">
            <w:pPr>
              <w:ind w:left="-284"/>
              <w:rPr>
                <w:b/>
                <w:sz w:val="24"/>
                <w:szCs w:val="24"/>
              </w:rPr>
            </w:pPr>
            <w:r w:rsidRPr="00F759E0">
              <w:rPr>
                <w:b/>
                <w:sz w:val="24"/>
                <w:szCs w:val="24"/>
              </w:rPr>
              <w:t>1</w:t>
            </w:r>
            <w:r w:rsidR="005D6A91" w:rsidRPr="00F759E0">
              <w:rPr>
                <w:b/>
                <w:sz w:val="24"/>
                <w:szCs w:val="24"/>
              </w:rPr>
              <w:t>1</w:t>
            </w:r>
            <w:r w:rsidR="00063E8F" w:rsidRPr="00F759E0">
              <w:rPr>
                <w:b/>
                <w:sz w:val="24"/>
                <w:szCs w:val="24"/>
              </w:rPr>
              <w:t>11</w:t>
            </w:r>
            <w:r w:rsidR="007A17EF" w:rsidRPr="00F759E0">
              <w:rPr>
                <w:b/>
                <w:sz w:val="24"/>
                <w:szCs w:val="24"/>
              </w:rPr>
              <w:t>-00</w:t>
            </w:r>
          </w:p>
        </w:tc>
        <w:tc>
          <w:tcPr>
            <w:tcW w:w="3172" w:type="dxa"/>
          </w:tcPr>
          <w:p w:rsidR="007A17EF" w:rsidRPr="00F759E0" w:rsidRDefault="007A17EF" w:rsidP="00391EFF">
            <w:pPr>
              <w:ind w:left="-284"/>
              <w:jc w:val="center"/>
              <w:rPr>
                <w:b/>
                <w:sz w:val="24"/>
                <w:szCs w:val="24"/>
              </w:rPr>
            </w:pPr>
          </w:p>
        </w:tc>
        <w:tc>
          <w:tcPr>
            <w:tcW w:w="3192" w:type="dxa"/>
            <w:hideMark/>
          </w:tcPr>
          <w:p w:rsidR="007A17EF" w:rsidRPr="00F759E0" w:rsidRDefault="007A17EF" w:rsidP="00391EFF">
            <w:pPr>
              <w:ind w:left="-284"/>
              <w:jc w:val="center"/>
              <w:rPr>
                <w:b/>
                <w:sz w:val="24"/>
                <w:szCs w:val="24"/>
              </w:rPr>
            </w:pPr>
            <w:r w:rsidRPr="00F759E0">
              <w:rPr>
                <w:b/>
                <w:sz w:val="24"/>
                <w:szCs w:val="24"/>
              </w:rPr>
              <w:t>Р.п. Новые Бурасы</w:t>
            </w:r>
          </w:p>
        </w:tc>
      </w:tr>
    </w:tbl>
    <w:p w:rsidR="007A17EF" w:rsidRPr="00F759E0" w:rsidRDefault="007A17EF" w:rsidP="00391EFF">
      <w:pPr>
        <w:ind w:left="-284"/>
        <w:rPr>
          <w:rFonts w:ascii="Times New Roman" w:hAnsi="Times New Roman" w:cs="Times New Roman"/>
          <w:b/>
          <w:sz w:val="24"/>
          <w:szCs w:val="24"/>
        </w:rPr>
      </w:pPr>
      <w:r w:rsidRPr="00F759E0">
        <w:rPr>
          <w:rFonts w:ascii="Times New Roman" w:hAnsi="Times New Roman" w:cs="Times New Roman"/>
          <w:b/>
          <w:sz w:val="24"/>
          <w:szCs w:val="24"/>
        </w:rPr>
        <w:t xml:space="preserve">                                                                                               </w:t>
      </w:r>
    </w:p>
    <w:p w:rsidR="007A17EF" w:rsidRPr="00F759E0" w:rsidRDefault="007A17EF" w:rsidP="00391EFF">
      <w:pPr>
        <w:ind w:left="-284"/>
        <w:rPr>
          <w:rFonts w:ascii="Times New Roman" w:hAnsi="Times New Roman" w:cs="Times New Roman"/>
          <w:b/>
          <w:sz w:val="24"/>
          <w:szCs w:val="24"/>
        </w:rPr>
      </w:pPr>
      <w:r w:rsidRPr="00F759E0">
        <w:rPr>
          <w:rFonts w:ascii="Times New Roman" w:hAnsi="Times New Roman" w:cs="Times New Roman"/>
          <w:b/>
          <w:sz w:val="24"/>
          <w:szCs w:val="24"/>
        </w:rPr>
        <w:t>Присутствовали:</w:t>
      </w:r>
    </w:p>
    <w:tbl>
      <w:tblPr>
        <w:tblStyle w:val="a3"/>
        <w:tblW w:w="9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943"/>
        <w:gridCol w:w="198"/>
        <w:gridCol w:w="86"/>
        <w:gridCol w:w="6344"/>
        <w:gridCol w:w="86"/>
      </w:tblGrid>
      <w:tr w:rsidR="00E80B14" w:rsidRPr="00F759E0" w:rsidTr="00764495">
        <w:trPr>
          <w:gridAfter w:val="1"/>
          <w:wAfter w:w="86" w:type="dxa"/>
        </w:trPr>
        <w:tc>
          <w:tcPr>
            <w:tcW w:w="2943" w:type="dxa"/>
            <w:hideMark/>
          </w:tcPr>
          <w:p w:rsidR="007A17EF" w:rsidRPr="00F759E0" w:rsidRDefault="007A17EF" w:rsidP="00391EFF">
            <w:pPr>
              <w:widowControl w:val="0"/>
              <w:autoSpaceDE w:val="0"/>
              <w:autoSpaceDN w:val="0"/>
              <w:adjustRightInd w:val="0"/>
              <w:ind w:left="-284"/>
              <w:rPr>
                <w:sz w:val="24"/>
                <w:szCs w:val="24"/>
              </w:rPr>
            </w:pPr>
          </w:p>
        </w:tc>
        <w:tc>
          <w:tcPr>
            <w:tcW w:w="6628" w:type="dxa"/>
            <w:gridSpan w:val="3"/>
            <w:hideMark/>
          </w:tcPr>
          <w:p w:rsidR="007A17EF" w:rsidRPr="00F759E0" w:rsidRDefault="007A17EF" w:rsidP="00391EFF">
            <w:pPr>
              <w:widowControl w:val="0"/>
              <w:autoSpaceDE w:val="0"/>
              <w:autoSpaceDN w:val="0"/>
              <w:adjustRightInd w:val="0"/>
              <w:ind w:left="-284"/>
              <w:rPr>
                <w:sz w:val="24"/>
                <w:szCs w:val="24"/>
              </w:rPr>
            </w:pPr>
          </w:p>
        </w:tc>
      </w:tr>
      <w:tr w:rsidR="00E80B14" w:rsidRPr="00F759E0" w:rsidTr="00764495">
        <w:trPr>
          <w:gridAfter w:val="1"/>
          <w:wAfter w:w="86" w:type="dxa"/>
        </w:trPr>
        <w:tc>
          <w:tcPr>
            <w:tcW w:w="2943" w:type="dxa"/>
            <w:hideMark/>
          </w:tcPr>
          <w:p w:rsidR="007A17EF" w:rsidRPr="00F759E0" w:rsidRDefault="00400029" w:rsidP="00063E8F">
            <w:pPr>
              <w:ind w:left="-284"/>
              <w:rPr>
                <w:sz w:val="24"/>
                <w:szCs w:val="24"/>
              </w:rPr>
            </w:pPr>
            <w:r w:rsidRPr="00F759E0">
              <w:rPr>
                <w:sz w:val="24"/>
                <w:szCs w:val="24"/>
              </w:rPr>
              <w:t>1</w:t>
            </w:r>
            <w:r w:rsidR="007A17EF" w:rsidRPr="00F759E0">
              <w:rPr>
                <w:sz w:val="24"/>
                <w:szCs w:val="24"/>
              </w:rPr>
              <w:t>.</w:t>
            </w:r>
            <w:r w:rsidR="00DE3C5A" w:rsidRPr="00F759E0">
              <w:rPr>
                <w:sz w:val="24"/>
                <w:szCs w:val="24"/>
              </w:rPr>
              <w:t>Воробьев</w:t>
            </w:r>
            <w:r w:rsidR="007A17EF" w:rsidRPr="00F759E0">
              <w:rPr>
                <w:sz w:val="24"/>
                <w:szCs w:val="24"/>
              </w:rPr>
              <w:t xml:space="preserve"> </w:t>
            </w:r>
          </w:p>
          <w:p w:rsidR="007A17EF" w:rsidRPr="00F759E0" w:rsidRDefault="00DE3C5A" w:rsidP="007063D6">
            <w:pPr>
              <w:ind w:left="-284"/>
              <w:rPr>
                <w:sz w:val="24"/>
                <w:szCs w:val="24"/>
              </w:rPr>
            </w:pPr>
            <w:r w:rsidRPr="00F759E0">
              <w:rPr>
                <w:sz w:val="24"/>
                <w:szCs w:val="24"/>
              </w:rPr>
              <w:t>А</w:t>
            </w:r>
            <w:r w:rsidR="007063D6">
              <w:rPr>
                <w:sz w:val="24"/>
                <w:szCs w:val="24"/>
              </w:rPr>
              <w:t xml:space="preserve">Алексей </w:t>
            </w:r>
            <w:r w:rsidRPr="00F759E0">
              <w:rPr>
                <w:sz w:val="24"/>
                <w:szCs w:val="24"/>
              </w:rPr>
              <w:t xml:space="preserve"> Федорович</w:t>
            </w:r>
          </w:p>
        </w:tc>
        <w:tc>
          <w:tcPr>
            <w:tcW w:w="6628" w:type="dxa"/>
            <w:gridSpan w:val="3"/>
          </w:tcPr>
          <w:p w:rsidR="007A17EF" w:rsidRPr="00F759E0" w:rsidRDefault="007A17EF" w:rsidP="00063E8F">
            <w:pPr>
              <w:widowControl w:val="0"/>
              <w:autoSpaceDE w:val="0"/>
              <w:autoSpaceDN w:val="0"/>
              <w:adjustRightInd w:val="0"/>
              <w:ind w:hanging="284"/>
              <w:jc w:val="both"/>
              <w:rPr>
                <w:sz w:val="24"/>
                <w:szCs w:val="24"/>
              </w:rPr>
            </w:pPr>
            <w:r w:rsidRPr="00F759E0">
              <w:rPr>
                <w:sz w:val="24"/>
                <w:szCs w:val="24"/>
              </w:rPr>
              <w:t>-</w:t>
            </w:r>
            <w:r w:rsidR="00DE3C5A" w:rsidRPr="00F759E0">
              <w:rPr>
                <w:sz w:val="24"/>
                <w:szCs w:val="24"/>
              </w:rPr>
              <w:t xml:space="preserve"> </w:t>
            </w:r>
            <w:r w:rsidR="007063D6">
              <w:rPr>
                <w:sz w:val="24"/>
                <w:szCs w:val="24"/>
              </w:rPr>
              <w:t xml:space="preserve">     г</w:t>
            </w:r>
            <w:r w:rsidRPr="00F759E0">
              <w:rPr>
                <w:sz w:val="24"/>
                <w:szCs w:val="24"/>
              </w:rPr>
              <w:t>лав</w:t>
            </w:r>
            <w:r w:rsidR="007063D6">
              <w:rPr>
                <w:sz w:val="24"/>
                <w:szCs w:val="24"/>
              </w:rPr>
              <w:t>а</w:t>
            </w:r>
            <w:r w:rsidRPr="00F759E0">
              <w:rPr>
                <w:sz w:val="24"/>
                <w:szCs w:val="24"/>
              </w:rPr>
              <w:t xml:space="preserve"> </w:t>
            </w:r>
            <w:r w:rsidR="007063D6">
              <w:rPr>
                <w:sz w:val="24"/>
                <w:szCs w:val="24"/>
              </w:rPr>
              <w:t xml:space="preserve">Новобурасского </w:t>
            </w:r>
            <w:r w:rsidR="00DE3C5A" w:rsidRPr="00F759E0">
              <w:rPr>
                <w:sz w:val="24"/>
                <w:szCs w:val="24"/>
              </w:rPr>
              <w:t>МР</w:t>
            </w:r>
            <w:r w:rsidRPr="00F759E0">
              <w:rPr>
                <w:sz w:val="24"/>
                <w:szCs w:val="24"/>
              </w:rPr>
              <w:t>, председател</w:t>
            </w:r>
            <w:r w:rsidR="007063D6">
              <w:rPr>
                <w:sz w:val="24"/>
                <w:szCs w:val="24"/>
              </w:rPr>
              <w:t>ь</w:t>
            </w:r>
            <w:r w:rsidR="00300BC1">
              <w:rPr>
                <w:sz w:val="24"/>
                <w:szCs w:val="24"/>
              </w:rPr>
              <w:t xml:space="preserve">  </w:t>
            </w:r>
            <w:r w:rsidRPr="00F759E0">
              <w:rPr>
                <w:sz w:val="24"/>
                <w:szCs w:val="24"/>
              </w:rPr>
              <w:t xml:space="preserve"> Совета</w:t>
            </w:r>
          </w:p>
          <w:p w:rsidR="007A17EF" w:rsidRPr="00F759E0" w:rsidRDefault="007A17EF" w:rsidP="00063E8F">
            <w:pPr>
              <w:widowControl w:val="0"/>
              <w:autoSpaceDE w:val="0"/>
              <w:autoSpaceDN w:val="0"/>
              <w:adjustRightInd w:val="0"/>
              <w:ind w:hanging="284"/>
              <w:rPr>
                <w:sz w:val="24"/>
                <w:szCs w:val="24"/>
              </w:rPr>
            </w:pPr>
          </w:p>
        </w:tc>
      </w:tr>
      <w:tr w:rsidR="00E80B14" w:rsidRPr="00F759E0" w:rsidTr="00764495">
        <w:trPr>
          <w:gridAfter w:val="1"/>
          <w:wAfter w:w="86" w:type="dxa"/>
        </w:trPr>
        <w:tc>
          <w:tcPr>
            <w:tcW w:w="2943" w:type="dxa"/>
            <w:hideMark/>
          </w:tcPr>
          <w:p w:rsidR="007A17EF" w:rsidRPr="00F759E0" w:rsidRDefault="00400029" w:rsidP="00063E8F">
            <w:pPr>
              <w:ind w:left="-284"/>
              <w:rPr>
                <w:sz w:val="24"/>
                <w:szCs w:val="24"/>
              </w:rPr>
            </w:pPr>
            <w:r w:rsidRPr="00F759E0">
              <w:rPr>
                <w:sz w:val="24"/>
                <w:szCs w:val="24"/>
              </w:rPr>
              <w:t>2</w:t>
            </w:r>
            <w:r w:rsidR="007A17EF" w:rsidRPr="00F759E0">
              <w:rPr>
                <w:sz w:val="24"/>
                <w:szCs w:val="24"/>
              </w:rPr>
              <w:t>.</w:t>
            </w:r>
            <w:r w:rsidR="00DE3C5A" w:rsidRPr="00F759E0">
              <w:rPr>
                <w:sz w:val="24"/>
                <w:szCs w:val="24"/>
              </w:rPr>
              <w:t>Быкова Елена</w:t>
            </w:r>
            <w:r w:rsidR="007A17EF" w:rsidRPr="00F759E0">
              <w:rPr>
                <w:sz w:val="24"/>
                <w:szCs w:val="24"/>
              </w:rPr>
              <w:t xml:space="preserve"> </w:t>
            </w:r>
            <w:r w:rsidR="00DE3C5A" w:rsidRPr="00F759E0">
              <w:rPr>
                <w:sz w:val="24"/>
                <w:szCs w:val="24"/>
              </w:rPr>
              <w:t>Геннадьевна</w:t>
            </w:r>
            <w:r w:rsidR="00063E8F" w:rsidRPr="00F759E0">
              <w:rPr>
                <w:sz w:val="24"/>
                <w:szCs w:val="24"/>
              </w:rPr>
              <w:t xml:space="preserve">    </w:t>
            </w:r>
          </w:p>
        </w:tc>
        <w:tc>
          <w:tcPr>
            <w:tcW w:w="6628" w:type="dxa"/>
            <w:gridSpan w:val="3"/>
            <w:hideMark/>
          </w:tcPr>
          <w:p w:rsidR="007A17EF" w:rsidRPr="00F759E0" w:rsidRDefault="007A17EF" w:rsidP="00300BC1">
            <w:pPr>
              <w:widowControl w:val="0"/>
              <w:autoSpaceDE w:val="0"/>
              <w:autoSpaceDN w:val="0"/>
              <w:adjustRightInd w:val="0"/>
              <w:ind w:hanging="284"/>
              <w:jc w:val="both"/>
              <w:rPr>
                <w:sz w:val="24"/>
                <w:szCs w:val="24"/>
              </w:rPr>
            </w:pPr>
            <w:r w:rsidRPr="00F759E0">
              <w:rPr>
                <w:sz w:val="24"/>
                <w:szCs w:val="24"/>
              </w:rPr>
              <w:t>-</w:t>
            </w:r>
            <w:r w:rsidR="00300BC1">
              <w:rPr>
                <w:sz w:val="24"/>
                <w:szCs w:val="24"/>
              </w:rPr>
              <w:t xml:space="preserve"> на</w:t>
            </w:r>
            <w:r w:rsidRPr="00F759E0">
              <w:rPr>
                <w:sz w:val="24"/>
                <w:szCs w:val="24"/>
              </w:rPr>
              <w:t xml:space="preserve">чальник </w:t>
            </w:r>
            <w:r w:rsidR="00DE3C5A" w:rsidRPr="00F759E0">
              <w:rPr>
                <w:sz w:val="24"/>
                <w:szCs w:val="24"/>
              </w:rPr>
              <w:t xml:space="preserve">управления по </w:t>
            </w:r>
            <w:r w:rsidRPr="00F759E0">
              <w:rPr>
                <w:sz w:val="24"/>
                <w:szCs w:val="24"/>
              </w:rPr>
              <w:t>экономи</w:t>
            </w:r>
            <w:r w:rsidR="00DE3C5A" w:rsidRPr="00F759E0">
              <w:rPr>
                <w:sz w:val="24"/>
                <w:szCs w:val="24"/>
              </w:rPr>
              <w:t>ке</w:t>
            </w:r>
            <w:r w:rsidRPr="00F759E0">
              <w:rPr>
                <w:sz w:val="24"/>
                <w:szCs w:val="24"/>
              </w:rPr>
              <w:t xml:space="preserve">, </w:t>
            </w:r>
            <w:r w:rsidR="00DE3C5A" w:rsidRPr="00F759E0">
              <w:rPr>
                <w:sz w:val="24"/>
                <w:szCs w:val="24"/>
              </w:rPr>
              <w:t>инвестиционной политике</w:t>
            </w:r>
            <w:r w:rsidRPr="00F759E0">
              <w:rPr>
                <w:sz w:val="24"/>
                <w:szCs w:val="24"/>
              </w:rPr>
              <w:t>,</w:t>
            </w:r>
            <w:r w:rsidR="00DE3C5A" w:rsidRPr="00F759E0">
              <w:rPr>
                <w:sz w:val="24"/>
                <w:szCs w:val="24"/>
              </w:rPr>
              <w:t xml:space="preserve"> муниципальным закупкам администрации Новобурасского МР,</w:t>
            </w:r>
            <w:r w:rsidRPr="00F759E0">
              <w:rPr>
                <w:sz w:val="24"/>
                <w:szCs w:val="24"/>
              </w:rPr>
              <w:t xml:space="preserve"> секретарь Совета</w:t>
            </w:r>
          </w:p>
        </w:tc>
      </w:tr>
      <w:tr w:rsidR="007A17EF" w:rsidRPr="00F759E0" w:rsidTr="00764495">
        <w:trPr>
          <w:gridAfter w:val="1"/>
          <w:wAfter w:w="86" w:type="dxa"/>
        </w:trPr>
        <w:tc>
          <w:tcPr>
            <w:tcW w:w="9571" w:type="dxa"/>
            <w:gridSpan w:val="4"/>
          </w:tcPr>
          <w:p w:rsidR="007A17EF" w:rsidRPr="00F759E0" w:rsidRDefault="007A17EF" w:rsidP="00063E8F">
            <w:pPr>
              <w:widowControl w:val="0"/>
              <w:autoSpaceDE w:val="0"/>
              <w:autoSpaceDN w:val="0"/>
              <w:adjustRightInd w:val="0"/>
              <w:ind w:left="-284"/>
              <w:jc w:val="center"/>
              <w:rPr>
                <w:sz w:val="24"/>
                <w:szCs w:val="24"/>
              </w:rPr>
            </w:pPr>
          </w:p>
          <w:p w:rsidR="007A17EF" w:rsidRPr="00F759E0" w:rsidRDefault="007A17EF" w:rsidP="00063E8F">
            <w:pPr>
              <w:widowControl w:val="0"/>
              <w:autoSpaceDE w:val="0"/>
              <w:autoSpaceDN w:val="0"/>
              <w:adjustRightInd w:val="0"/>
              <w:ind w:left="-284"/>
              <w:jc w:val="center"/>
              <w:rPr>
                <w:sz w:val="24"/>
                <w:szCs w:val="24"/>
              </w:rPr>
            </w:pPr>
            <w:r w:rsidRPr="00F759E0">
              <w:rPr>
                <w:sz w:val="24"/>
                <w:szCs w:val="24"/>
              </w:rPr>
              <w:t>Члены Совета</w:t>
            </w:r>
          </w:p>
        </w:tc>
      </w:tr>
      <w:tr w:rsidR="00E80B14" w:rsidRPr="00F759E0" w:rsidTr="00764495">
        <w:trPr>
          <w:gridAfter w:val="1"/>
          <w:wAfter w:w="86" w:type="dxa"/>
        </w:trPr>
        <w:tc>
          <w:tcPr>
            <w:tcW w:w="3141" w:type="dxa"/>
            <w:gridSpan w:val="2"/>
          </w:tcPr>
          <w:p w:rsidR="007A17EF" w:rsidRPr="00F759E0" w:rsidRDefault="007A17EF" w:rsidP="00063E8F">
            <w:pPr>
              <w:widowControl w:val="0"/>
              <w:autoSpaceDE w:val="0"/>
              <w:autoSpaceDN w:val="0"/>
              <w:adjustRightInd w:val="0"/>
              <w:ind w:left="-284"/>
              <w:rPr>
                <w:sz w:val="24"/>
                <w:szCs w:val="24"/>
                <w:highlight w:val="yellow"/>
              </w:rPr>
            </w:pPr>
          </w:p>
        </w:tc>
        <w:tc>
          <w:tcPr>
            <w:tcW w:w="6430" w:type="dxa"/>
            <w:gridSpan w:val="2"/>
          </w:tcPr>
          <w:p w:rsidR="007A17EF" w:rsidRPr="00F759E0" w:rsidRDefault="007A17EF" w:rsidP="00063E8F">
            <w:pPr>
              <w:widowControl w:val="0"/>
              <w:autoSpaceDE w:val="0"/>
              <w:autoSpaceDN w:val="0"/>
              <w:adjustRightInd w:val="0"/>
              <w:ind w:left="-284"/>
              <w:rPr>
                <w:sz w:val="24"/>
                <w:szCs w:val="24"/>
                <w:highlight w:val="yellow"/>
              </w:rPr>
            </w:pPr>
          </w:p>
        </w:tc>
      </w:tr>
      <w:tr w:rsidR="00E80B14" w:rsidRPr="00F759E0" w:rsidTr="00764495">
        <w:tc>
          <w:tcPr>
            <w:tcW w:w="3227" w:type="dxa"/>
            <w:gridSpan w:val="3"/>
            <w:hideMark/>
          </w:tcPr>
          <w:p w:rsidR="00357D09" w:rsidRPr="00F759E0" w:rsidRDefault="00400029" w:rsidP="00063E8F">
            <w:pPr>
              <w:ind w:left="-284"/>
              <w:rPr>
                <w:sz w:val="24"/>
                <w:szCs w:val="24"/>
              </w:rPr>
            </w:pPr>
            <w:r w:rsidRPr="00F759E0">
              <w:rPr>
                <w:sz w:val="24"/>
                <w:szCs w:val="24"/>
              </w:rPr>
              <w:t>3</w:t>
            </w:r>
            <w:r w:rsidR="007A17EF" w:rsidRPr="00F759E0">
              <w:rPr>
                <w:sz w:val="24"/>
                <w:szCs w:val="24"/>
              </w:rPr>
              <w:t>.</w:t>
            </w:r>
            <w:r w:rsidR="00357D09" w:rsidRPr="00F759E0">
              <w:rPr>
                <w:sz w:val="24"/>
                <w:szCs w:val="24"/>
              </w:rPr>
              <w:t>Рыбкин Александр</w:t>
            </w:r>
          </w:p>
          <w:p w:rsidR="00357D09" w:rsidRPr="00F759E0" w:rsidRDefault="00357D09" w:rsidP="00063E8F">
            <w:pPr>
              <w:ind w:left="-284"/>
              <w:rPr>
                <w:sz w:val="24"/>
                <w:szCs w:val="24"/>
              </w:rPr>
            </w:pPr>
            <w:r w:rsidRPr="00F759E0">
              <w:rPr>
                <w:sz w:val="24"/>
                <w:szCs w:val="24"/>
              </w:rPr>
              <w:t>В</w:t>
            </w:r>
            <w:r w:rsidR="00197156">
              <w:rPr>
                <w:sz w:val="24"/>
                <w:szCs w:val="24"/>
              </w:rPr>
              <w:t>В</w:t>
            </w:r>
            <w:r w:rsidRPr="00F759E0">
              <w:rPr>
                <w:sz w:val="24"/>
                <w:szCs w:val="24"/>
              </w:rPr>
              <w:t>асильевич</w:t>
            </w:r>
          </w:p>
          <w:p w:rsidR="007A17EF" w:rsidRPr="00F759E0" w:rsidRDefault="007A17EF" w:rsidP="00063E8F">
            <w:pPr>
              <w:widowControl w:val="0"/>
              <w:autoSpaceDE w:val="0"/>
              <w:autoSpaceDN w:val="0"/>
              <w:adjustRightInd w:val="0"/>
              <w:ind w:left="-284"/>
              <w:rPr>
                <w:sz w:val="24"/>
                <w:szCs w:val="24"/>
              </w:rPr>
            </w:pPr>
          </w:p>
        </w:tc>
        <w:tc>
          <w:tcPr>
            <w:tcW w:w="6430" w:type="dxa"/>
            <w:gridSpan w:val="2"/>
            <w:hideMark/>
          </w:tcPr>
          <w:p w:rsidR="007A17EF" w:rsidRPr="00F759E0" w:rsidRDefault="007A17EF" w:rsidP="00764495">
            <w:pPr>
              <w:widowControl w:val="0"/>
              <w:autoSpaceDE w:val="0"/>
              <w:autoSpaceDN w:val="0"/>
              <w:adjustRightInd w:val="0"/>
              <w:ind w:left="-108" w:hanging="142"/>
              <w:jc w:val="both"/>
              <w:rPr>
                <w:sz w:val="24"/>
                <w:szCs w:val="24"/>
              </w:rPr>
            </w:pPr>
            <w:r w:rsidRPr="00F759E0">
              <w:rPr>
                <w:sz w:val="24"/>
                <w:szCs w:val="24"/>
              </w:rPr>
              <w:t>-з</w:t>
            </w:r>
            <w:r w:rsidR="009857A4">
              <w:rPr>
                <w:sz w:val="24"/>
                <w:szCs w:val="24"/>
              </w:rPr>
              <w:t>з</w:t>
            </w:r>
            <w:r w:rsidRPr="00F759E0">
              <w:rPr>
                <w:sz w:val="24"/>
                <w:szCs w:val="24"/>
              </w:rPr>
              <w:t xml:space="preserve">аместитель Главы Администрации района </w:t>
            </w:r>
            <w:r w:rsidR="00203820" w:rsidRPr="00F759E0">
              <w:rPr>
                <w:sz w:val="24"/>
                <w:szCs w:val="24"/>
              </w:rPr>
              <w:t xml:space="preserve">по </w:t>
            </w:r>
            <w:r w:rsidRPr="00F759E0">
              <w:rPr>
                <w:sz w:val="24"/>
                <w:szCs w:val="24"/>
              </w:rPr>
              <w:t xml:space="preserve"> сельско</w:t>
            </w:r>
            <w:r w:rsidR="00203820" w:rsidRPr="00F759E0">
              <w:rPr>
                <w:sz w:val="24"/>
                <w:szCs w:val="24"/>
              </w:rPr>
              <w:t xml:space="preserve">му </w:t>
            </w:r>
            <w:r w:rsidRPr="00F759E0">
              <w:rPr>
                <w:sz w:val="24"/>
                <w:szCs w:val="24"/>
              </w:rPr>
              <w:t xml:space="preserve"> хозяйств</w:t>
            </w:r>
            <w:r w:rsidR="00203820" w:rsidRPr="00F759E0">
              <w:rPr>
                <w:sz w:val="24"/>
                <w:szCs w:val="24"/>
              </w:rPr>
              <w:t>у</w:t>
            </w:r>
          </w:p>
        </w:tc>
      </w:tr>
      <w:tr w:rsidR="00E80B14" w:rsidRPr="00F759E0" w:rsidTr="00764495">
        <w:tc>
          <w:tcPr>
            <w:tcW w:w="3227" w:type="dxa"/>
            <w:gridSpan w:val="3"/>
            <w:hideMark/>
          </w:tcPr>
          <w:p w:rsidR="005A36ED" w:rsidRPr="00F759E0" w:rsidRDefault="00400029" w:rsidP="00063E8F">
            <w:pPr>
              <w:ind w:left="-284"/>
              <w:rPr>
                <w:sz w:val="24"/>
                <w:szCs w:val="24"/>
              </w:rPr>
            </w:pPr>
            <w:r w:rsidRPr="00F759E0">
              <w:rPr>
                <w:sz w:val="24"/>
                <w:szCs w:val="24"/>
              </w:rPr>
              <w:t>4</w:t>
            </w:r>
            <w:r w:rsidR="007A17EF" w:rsidRPr="00F759E0">
              <w:rPr>
                <w:sz w:val="24"/>
                <w:szCs w:val="24"/>
              </w:rPr>
              <w:t>.</w:t>
            </w:r>
            <w:r w:rsidR="005A36ED" w:rsidRPr="00F759E0">
              <w:rPr>
                <w:sz w:val="24"/>
                <w:szCs w:val="24"/>
              </w:rPr>
              <w:t>Казанцев Александр</w:t>
            </w:r>
          </w:p>
          <w:p w:rsidR="007A17EF" w:rsidRPr="00F759E0" w:rsidRDefault="005A36ED" w:rsidP="00063E8F">
            <w:pPr>
              <w:ind w:left="-284"/>
              <w:rPr>
                <w:sz w:val="24"/>
                <w:szCs w:val="24"/>
              </w:rPr>
            </w:pPr>
            <w:r w:rsidRPr="00F759E0">
              <w:rPr>
                <w:sz w:val="24"/>
                <w:szCs w:val="24"/>
              </w:rPr>
              <w:t>О</w:t>
            </w:r>
            <w:r w:rsidR="00197156">
              <w:rPr>
                <w:sz w:val="24"/>
                <w:szCs w:val="24"/>
              </w:rPr>
              <w:t>О</w:t>
            </w:r>
            <w:r w:rsidRPr="00F759E0">
              <w:rPr>
                <w:sz w:val="24"/>
                <w:szCs w:val="24"/>
              </w:rPr>
              <w:t>легович</w:t>
            </w:r>
          </w:p>
        </w:tc>
        <w:tc>
          <w:tcPr>
            <w:tcW w:w="6430" w:type="dxa"/>
            <w:gridSpan w:val="2"/>
            <w:hideMark/>
          </w:tcPr>
          <w:p w:rsidR="007A17EF" w:rsidRPr="00F759E0" w:rsidRDefault="007A17EF" w:rsidP="00764495">
            <w:pPr>
              <w:widowControl w:val="0"/>
              <w:autoSpaceDE w:val="0"/>
              <w:autoSpaceDN w:val="0"/>
              <w:adjustRightInd w:val="0"/>
              <w:ind w:left="-108" w:hanging="142"/>
              <w:jc w:val="both"/>
              <w:rPr>
                <w:sz w:val="24"/>
                <w:szCs w:val="24"/>
              </w:rPr>
            </w:pPr>
            <w:r w:rsidRPr="00F759E0">
              <w:rPr>
                <w:sz w:val="24"/>
                <w:szCs w:val="24"/>
              </w:rPr>
              <w:t>-н</w:t>
            </w:r>
            <w:r w:rsidR="009857A4">
              <w:rPr>
                <w:sz w:val="24"/>
                <w:szCs w:val="24"/>
              </w:rPr>
              <w:t>н</w:t>
            </w:r>
            <w:r w:rsidRPr="00F759E0">
              <w:rPr>
                <w:sz w:val="24"/>
                <w:szCs w:val="24"/>
              </w:rPr>
              <w:t xml:space="preserve">ачальник </w:t>
            </w:r>
            <w:r w:rsidR="005A36ED" w:rsidRPr="00F759E0">
              <w:rPr>
                <w:sz w:val="24"/>
                <w:szCs w:val="24"/>
              </w:rPr>
              <w:t>управления по вопросам землепользования, имущества, муниципальной собственности и градостроительства а</w:t>
            </w:r>
            <w:r w:rsidRPr="00F759E0">
              <w:rPr>
                <w:sz w:val="24"/>
                <w:szCs w:val="24"/>
              </w:rPr>
              <w:t xml:space="preserve">дминистрации </w:t>
            </w:r>
            <w:r w:rsidR="00F66745" w:rsidRPr="00F759E0">
              <w:rPr>
                <w:sz w:val="24"/>
                <w:szCs w:val="24"/>
              </w:rPr>
              <w:t>Новобурасского МР</w:t>
            </w:r>
          </w:p>
        </w:tc>
      </w:tr>
      <w:tr w:rsidR="00E80B14" w:rsidRPr="00F759E0" w:rsidTr="00764495">
        <w:tc>
          <w:tcPr>
            <w:tcW w:w="3227" w:type="dxa"/>
            <w:gridSpan w:val="3"/>
          </w:tcPr>
          <w:p w:rsidR="007A17EF" w:rsidRPr="00F759E0" w:rsidRDefault="007A17EF" w:rsidP="00063E8F">
            <w:pPr>
              <w:widowControl w:val="0"/>
              <w:autoSpaceDE w:val="0"/>
              <w:autoSpaceDN w:val="0"/>
              <w:adjustRightInd w:val="0"/>
              <w:ind w:left="-284"/>
              <w:rPr>
                <w:sz w:val="24"/>
                <w:szCs w:val="24"/>
                <w:highlight w:val="yellow"/>
              </w:rPr>
            </w:pPr>
          </w:p>
        </w:tc>
        <w:tc>
          <w:tcPr>
            <w:tcW w:w="6430" w:type="dxa"/>
            <w:gridSpan w:val="2"/>
          </w:tcPr>
          <w:p w:rsidR="007A17EF" w:rsidRPr="00F759E0" w:rsidRDefault="007A17EF" w:rsidP="00764495">
            <w:pPr>
              <w:widowControl w:val="0"/>
              <w:autoSpaceDE w:val="0"/>
              <w:autoSpaceDN w:val="0"/>
              <w:adjustRightInd w:val="0"/>
              <w:ind w:left="-108" w:hanging="142"/>
              <w:rPr>
                <w:sz w:val="24"/>
                <w:szCs w:val="24"/>
                <w:highlight w:val="yellow"/>
              </w:rPr>
            </w:pPr>
          </w:p>
        </w:tc>
      </w:tr>
      <w:tr w:rsidR="00E80B14" w:rsidRPr="00F759E0" w:rsidTr="00764495">
        <w:tc>
          <w:tcPr>
            <w:tcW w:w="3227" w:type="dxa"/>
            <w:gridSpan w:val="3"/>
            <w:hideMark/>
          </w:tcPr>
          <w:p w:rsidR="00F66745" w:rsidRPr="00F759E0" w:rsidRDefault="00400029" w:rsidP="00063E8F">
            <w:pPr>
              <w:widowControl w:val="0"/>
              <w:autoSpaceDE w:val="0"/>
              <w:autoSpaceDN w:val="0"/>
              <w:adjustRightInd w:val="0"/>
              <w:ind w:left="-284"/>
              <w:rPr>
                <w:sz w:val="24"/>
                <w:szCs w:val="24"/>
              </w:rPr>
            </w:pPr>
            <w:r w:rsidRPr="00F759E0">
              <w:rPr>
                <w:sz w:val="24"/>
                <w:szCs w:val="24"/>
              </w:rPr>
              <w:t>5</w:t>
            </w:r>
            <w:r w:rsidR="007A17EF" w:rsidRPr="00F759E0">
              <w:rPr>
                <w:sz w:val="24"/>
                <w:szCs w:val="24"/>
              </w:rPr>
              <w:t>.</w:t>
            </w:r>
            <w:r w:rsidR="00F66745" w:rsidRPr="00F759E0">
              <w:rPr>
                <w:sz w:val="24"/>
                <w:szCs w:val="24"/>
              </w:rPr>
              <w:t>Протасова  Наталья</w:t>
            </w:r>
          </w:p>
          <w:p w:rsidR="007A17EF" w:rsidRPr="00F759E0" w:rsidRDefault="00F66745" w:rsidP="00063E8F">
            <w:pPr>
              <w:widowControl w:val="0"/>
              <w:autoSpaceDE w:val="0"/>
              <w:autoSpaceDN w:val="0"/>
              <w:adjustRightInd w:val="0"/>
              <w:ind w:left="-284"/>
              <w:rPr>
                <w:sz w:val="24"/>
                <w:szCs w:val="24"/>
              </w:rPr>
            </w:pPr>
            <w:r w:rsidRPr="00F759E0">
              <w:rPr>
                <w:sz w:val="24"/>
                <w:szCs w:val="24"/>
              </w:rPr>
              <w:t>В</w:t>
            </w:r>
            <w:r w:rsidR="00197156">
              <w:rPr>
                <w:sz w:val="24"/>
                <w:szCs w:val="24"/>
              </w:rPr>
              <w:t>В</w:t>
            </w:r>
            <w:r w:rsidRPr="00F759E0">
              <w:rPr>
                <w:sz w:val="24"/>
                <w:szCs w:val="24"/>
              </w:rPr>
              <w:t>алентиновна</w:t>
            </w:r>
          </w:p>
        </w:tc>
        <w:tc>
          <w:tcPr>
            <w:tcW w:w="6430" w:type="dxa"/>
            <w:gridSpan w:val="2"/>
            <w:hideMark/>
          </w:tcPr>
          <w:p w:rsidR="007A17EF" w:rsidRPr="00F759E0" w:rsidRDefault="007A17EF" w:rsidP="00764495">
            <w:pPr>
              <w:widowControl w:val="0"/>
              <w:autoSpaceDE w:val="0"/>
              <w:autoSpaceDN w:val="0"/>
              <w:adjustRightInd w:val="0"/>
              <w:ind w:left="-108" w:hanging="142"/>
              <w:jc w:val="both"/>
              <w:rPr>
                <w:sz w:val="24"/>
                <w:szCs w:val="24"/>
              </w:rPr>
            </w:pPr>
            <w:r w:rsidRPr="00F759E0">
              <w:rPr>
                <w:sz w:val="24"/>
                <w:szCs w:val="24"/>
              </w:rPr>
              <w:t>-</w:t>
            </w:r>
            <w:r w:rsidR="00F66745" w:rsidRPr="00F759E0">
              <w:rPr>
                <w:sz w:val="24"/>
                <w:szCs w:val="24"/>
              </w:rPr>
              <w:t>начальник управления финансов администрации Новобурасского МР</w:t>
            </w:r>
          </w:p>
        </w:tc>
      </w:tr>
      <w:tr w:rsidR="00E80B14" w:rsidRPr="00F759E0" w:rsidTr="00764495">
        <w:tc>
          <w:tcPr>
            <w:tcW w:w="3227" w:type="dxa"/>
            <w:gridSpan w:val="3"/>
            <w:hideMark/>
          </w:tcPr>
          <w:p w:rsidR="00E80B14" w:rsidRPr="00F759E0" w:rsidRDefault="00400029" w:rsidP="00063E8F">
            <w:pPr>
              <w:ind w:left="-284"/>
              <w:rPr>
                <w:sz w:val="24"/>
                <w:szCs w:val="24"/>
              </w:rPr>
            </w:pPr>
            <w:r w:rsidRPr="00F759E0">
              <w:rPr>
                <w:sz w:val="24"/>
                <w:szCs w:val="24"/>
              </w:rPr>
              <w:t>6</w:t>
            </w:r>
            <w:r w:rsidR="007A17EF" w:rsidRPr="00F759E0">
              <w:rPr>
                <w:sz w:val="24"/>
                <w:szCs w:val="24"/>
              </w:rPr>
              <w:t>.</w:t>
            </w:r>
            <w:r w:rsidR="00E80B14" w:rsidRPr="00F759E0">
              <w:rPr>
                <w:sz w:val="24"/>
                <w:szCs w:val="24"/>
              </w:rPr>
              <w:t>Андреева</w:t>
            </w:r>
            <w:r w:rsidR="00197156">
              <w:rPr>
                <w:sz w:val="24"/>
                <w:szCs w:val="24"/>
              </w:rPr>
              <w:t xml:space="preserve"> Ю</w:t>
            </w:r>
            <w:r w:rsidR="00E80B14" w:rsidRPr="00F759E0">
              <w:rPr>
                <w:sz w:val="24"/>
                <w:szCs w:val="24"/>
              </w:rPr>
              <w:t>лия К</w:t>
            </w:r>
            <w:r w:rsidR="00197156">
              <w:rPr>
                <w:sz w:val="24"/>
                <w:szCs w:val="24"/>
              </w:rPr>
              <w:t>К</w:t>
            </w:r>
            <w:r w:rsidR="00E80B14" w:rsidRPr="00F759E0">
              <w:rPr>
                <w:sz w:val="24"/>
                <w:szCs w:val="24"/>
              </w:rPr>
              <w:t>онстантиновна</w:t>
            </w:r>
          </w:p>
          <w:p w:rsidR="007A17EF" w:rsidRPr="00F759E0" w:rsidRDefault="007A17EF" w:rsidP="00063E8F">
            <w:pPr>
              <w:ind w:left="-284"/>
              <w:rPr>
                <w:sz w:val="24"/>
                <w:szCs w:val="24"/>
              </w:rPr>
            </w:pPr>
          </w:p>
        </w:tc>
        <w:tc>
          <w:tcPr>
            <w:tcW w:w="6430" w:type="dxa"/>
            <w:gridSpan w:val="2"/>
            <w:hideMark/>
          </w:tcPr>
          <w:p w:rsidR="007A17EF" w:rsidRPr="00F759E0" w:rsidRDefault="007A17EF" w:rsidP="00764495">
            <w:pPr>
              <w:widowControl w:val="0"/>
              <w:autoSpaceDE w:val="0"/>
              <w:autoSpaceDN w:val="0"/>
              <w:adjustRightInd w:val="0"/>
              <w:ind w:left="-108" w:hanging="142"/>
              <w:rPr>
                <w:sz w:val="24"/>
                <w:szCs w:val="24"/>
              </w:rPr>
            </w:pPr>
            <w:r w:rsidRPr="00F759E0">
              <w:rPr>
                <w:sz w:val="24"/>
                <w:szCs w:val="24"/>
              </w:rPr>
              <w:t>-</w:t>
            </w:r>
            <w:r w:rsidR="001B2713" w:rsidRPr="00F759E0">
              <w:rPr>
                <w:sz w:val="24"/>
                <w:szCs w:val="24"/>
              </w:rPr>
              <w:t>начальник отдела правового обеспечения администрации Новобурасского МР</w:t>
            </w:r>
            <w:r w:rsidRPr="00F759E0">
              <w:rPr>
                <w:sz w:val="24"/>
                <w:szCs w:val="24"/>
              </w:rPr>
              <w:t xml:space="preserve"> </w:t>
            </w:r>
          </w:p>
        </w:tc>
      </w:tr>
      <w:tr w:rsidR="00E80B14" w:rsidRPr="00F759E0" w:rsidTr="00764495">
        <w:trPr>
          <w:gridAfter w:val="1"/>
          <w:wAfter w:w="86" w:type="dxa"/>
        </w:trPr>
        <w:tc>
          <w:tcPr>
            <w:tcW w:w="3141" w:type="dxa"/>
            <w:gridSpan w:val="2"/>
            <w:hideMark/>
          </w:tcPr>
          <w:p w:rsidR="007A17EF" w:rsidRPr="00F759E0" w:rsidRDefault="007A17EF" w:rsidP="00063E8F">
            <w:pPr>
              <w:ind w:left="-284"/>
              <w:rPr>
                <w:sz w:val="24"/>
                <w:szCs w:val="24"/>
              </w:rPr>
            </w:pPr>
          </w:p>
        </w:tc>
        <w:tc>
          <w:tcPr>
            <w:tcW w:w="6430" w:type="dxa"/>
            <w:gridSpan w:val="2"/>
            <w:hideMark/>
          </w:tcPr>
          <w:p w:rsidR="007A17EF" w:rsidRPr="00F759E0" w:rsidRDefault="007A17EF" w:rsidP="00063E8F">
            <w:pPr>
              <w:ind w:left="-284"/>
              <w:rPr>
                <w:sz w:val="24"/>
                <w:szCs w:val="24"/>
              </w:rPr>
            </w:pPr>
          </w:p>
        </w:tc>
      </w:tr>
    </w:tbl>
    <w:p w:rsidR="004747E0" w:rsidRPr="00F759E0" w:rsidRDefault="007A17EF" w:rsidP="00063E8F">
      <w:pPr>
        <w:ind w:left="-284"/>
        <w:rPr>
          <w:rFonts w:ascii="Times New Roman" w:hAnsi="Times New Roman" w:cs="Times New Roman"/>
          <w:b/>
          <w:sz w:val="24"/>
          <w:szCs w:val="24"/>
        </w:rPr>
      </w:pPr>
      <w:r w:rsidRPr="00F759E0">
        <w:rPr>
          <w:rFonts w:ascii="Times New Roman" w:hAnsi="Times New Roman" w:cs="Times New Roman"/>
          <w:b/>
          <w:sz w:val="24"/>
          <w:szCs w:val="24"/>
        </w:rPr>
        <w:t>Повестка дня:</w:t>
      </w:r>
      <w:r w:rsidR="003D0904" w:rsidRPr="00F759E0">
        <w:rPr>
          <w:rFonts w:ascii="Times New Roman" w:hAnsi="Times New Roman" w:cs="Times New Roman"/>
          <w:b/>
          <w:sz w:val="24"/>
          <w:szCs w:val="24"/>
        </w:rPr>
        <w:t xml:space="preserve"> </w:t>
      </w:r>
    </w:p>
    <w:p w:rsidR="004747E0" w:rsidRPr="00F759E0" w:rsidRDefault="004747E0" w:rsidP="00063E8F">
      <w:pPr>
        <w:ind w:left="-284"/>
        <w:rPr>
          <w:rFonts w:ascii="Times New Roman" w:hAnsi="Times New Roman" w:cs="Times New Roman"/>
          <w:sz w:val="24"/>
          <w:szCs w:val="24"/>
        </w:rPr>
      </w:pPr>
      <w:r w:rsidRPr="00F759E0">
        <w:rPr>
          <w:rFonts w:ascii="Times New Roman" w:hAnsi="Times New Roman" w:cs="Times New Roman"/>
          <w:b/>
          <w:sz w:val="24"/>
          <w:szCs w:val="24"/>
        </w:rPr>
        <w:t>1.</w:t>
      </w:r>
      <w:r w:rsidR="003D0904" w:rsidRPr="00F759E0">
        <w:rPr>
          <w:rFonts w:ascii="Times New Roman" w:hAnsi="Times New Roman" w:cs="Times New Roman"/>
          <w:sz w:val="24"/>
          <w:szCs w:val="24"/>
        </w:rPr>
        <w:t>О</w:t>
      </w:r>
      <w:r w:rsidR="007D69A3" w:rsidRPr="00F759E0">
        <w:rPr>
          <w:rFonts w:ascii="Times New Roman" w:hAnsi="Times New Roman" w:cs="Times New Roman"/>
          <w:sz w:val="24"/>
          <w:szCs w:val="24"/>
        </w:rPr>
        <w:t xml:space="preserve">бсуждение доклада об итогах социально-экономического развития Новобурасского муниципального района за </w:t>
      </w:r>
      <w:r w:rsidR="00045B6D" w:rsidRPr="00F759E0">
        <w:rPr>
          <w:rFonts w:ascii="Times New Roman" w:hAnsi="Times New Roman" w:cs="Times New Roman"/>
          <w:sz w:val="24"/>
          <w:szCs w:val="24"/>
        </w:rPr>
        <w:t>201</w:t>
      </w:r>
      <w:r w:rsidR="00533BAF" w:rsidRPr="00F759E0">
        <w:rPr>
          <w:rFonts w:ascii="Times New Roman" w:hAnsi="Times New Roman" w:cs="Times New Roman"/>
          <w:sz w:val="24"/>
          <w:szCs w:val="24"/>
        </w:rPr>
        <w:t>8</w:t>
      </w:r>
      <w:r w:rsidR="00045B6D" w:rsidRPr="00F759E0">
        <w:rPr>
          <w:rFonts w:ascii="Times New Roman" w:hAnsi="Times New Roman" w:cs="Times New Roman"/>
          <w:sz w:val="24"/>
          <w:szCs w:val="24"/>
        </w:rPr>
        <w:t xml:space="preserve"> год.</w:t>
      </w:r>
      <w:r w:rsidR="00F424A5" w:rsidRPr="00F759E0">
        <w:rPr>
          <w:rFonts w:ascii="Times New Roman" w:hAnsi="Times New Roman" w:cs="Times New Roman"/>
          <w:sz w:val="24"/>
          <w:szCs w:val="24"/>
        </w:rPr>
        <w:t xml:space="preserve">  </w:t>
      </w:r>
    </w:p>
    <w:p w:rsidR="0097629A" w:rsidRPr="00F759E0" w:rsidRDefault="007A17EF" w:rsidP="00063E8F">
      <w:pPr>
        <w:ind w:left="-284"/>
        <w:rPr>
          <w:rFonts w:ascii="Times New Roman" w:hAnsi="Times New Roman" w:cs="Times New Roman"/>
          <w:sz w:val="24"/>
          <w:szCs w:val="24"/>
        </w:rPr>
      </w:pPr>
      <w:r w:rsidRPr="00F759E0">
        <w:rPr>
          <w:rFonts w:ascii="Times New Roman" w:hAnsi="Times New Roman" w:cs="Times New Roman"/>
          <w:b/>
          <w:sz w:val="24"/>
          <w:szCs w:val="24"/>
        </w:rPr>
        <w:t xml:space="preserve">По </w:t>
      </w:r>
      <w:r w:rsidR="00B07EBB" w:rsidRPr="00F759E0">
        <w:rPr>
          <w:rFonts w:ascii="Times New Roman" w:hAnsi="Times New Roman" w:cs="Times New Roman"/>
          <w:b/>
          <w:sz w:val="24"/>
          <w:szCs w:val="24"/>
        </w:rPr>
        <w:t>1</w:t>
      </w:r>
      <w:r w:rsidRPr="00F759E0">
        <w:rPr>
          <w:rFonts w:ascii="Times New Roman" w:hAnsi="Times New Roman" w:cs="Times New Roman"/>
          <w:b/>
          <w:sz w:val="24"/>
          <w:szCs w:val="24"/>
        </w:rPr>
        <w:t xml:space="preserve"> вопросу:</w:t>
      </w:r>
      <w:r w:rsidR="003D0904" w:rsidRPr="00F759E0">
        <w:rPr>
          <w:rFonts w:ascii="Times New Roman" w:hAnsi="Times New Roman" w:cs="Times New Roman"/>
          <w:b/>
          <w:sz w:val="24"/>
          <w:szCs w:val="24"/>
        </w:rPr>
        <w:t xml:space="preserve"> </w:t>
      </w:r>
      <w:r w:rsidR="003D0904" w:rsidRPr="00F759E0">
        <w:rPr>
          <w:rFonts w:ascii="Times New Roman" w:hAnsi="Times New Roman" w:cs="Times New Roman"/>
          <w:sz w:val="24"/>
          <w:szCs w:val="24"/>
        </w:rPr>
        <w:t xml:space="preserve">слушали </w:t>
      </w:r>
      <w:r w:rsidR="0097629A" w:rsidRPr="00F759E0">
        <w:rPr>
          <w:rFonts w:ascii="Times New Roman" w:hAnsi="Times New Roman" w:cs="Times New Roman"/>
          <w:sz w:val="24"/>
          <w:szCs w:val="24"/>
        </w:rPr>
        <w:t>начальника управления по экономике, инвестиционной политике, муниципальным закупкам администрации Новобурасского муниципального района Е.Г.Быкову</w:t>
      </w:r>
    </w:p>
    <w:p w:rsidR="00F759E0" w:rsidRPr="00F759E0" w:rsidRDefault="00F759E0" w:rsidP="00F759E0">
      <w:pPr>
        <w:spacing w:after="0" w:line="240" w:lineRule="auto"/>
        <w:ind w:left="-567" w:firstLine="709"/>
        <w:jc w:val="center"/>
        <w:outlineLvl w:val="1"/>
        <w:rPr>
          <w:rFonts w:ascii="Times New Roman" w:eastAsia="Times New Roman" w:hAnsi="Times New Roman" w:cs="Times New Roman"/>
          <w:b/>
          <w:bCs/>
          <w:spacing w:val="-6"/>
          <w:sz w:val="24"/>
          <w:szCs w:val="24"/>
        </w:rPr>
      </w:pPr>
    </w:p>
    <w:p w:rsidR="00F759E0" w:rsidRPr="00F759E0" w:rsidRDefault="00F759E0" w:rsidP="00F759E0">
      <w:pPr>
        <w:spacing w:after="0" w:line="240" w:lineRule="auto"/>
        <w:ind w:left="-567"/>
        <w:jc w:val="center"/>
        <w:outlineLvl w:val="1"/>
        <w:rPr>
          <w:rFonts w:ascii="Times New Roman" w:eastAsia="Times New Roman" w:hAnsi="Times New Roman" w:cs="Times New Roman"/>
          <w:b/>
          <w:bCs/>
          <w:spacing w:val="-6"/>
          <w:sz w:val="24"/>
          <w:szCs w:val="24"/>
        </w:rPr>
      </w:pPr>
    </w:p>
    <w:p w:rsidR="00F759E0" w:rsidRPr="00F759E0" w:rsidRDefault="00F759E0" w:rsidP="00F759E0">
      <w:pPr>
        <w:spacing w:after="0" w:line="240" w:lineRule="auto"/>
        <w:ind w:left="-851" w:firstLine="993"/>
        <w:jc w:val="both"/>
        <w:outlineLvl w:val="1"/>
        <w:rPr>
          <w:rFonts w:ascii="Times New Roman" w:hAnsi="Times New Roman" w:cs="Times New Roman"/>
          <w:sz w:val="24"/>
          <w:szCs w:val="24"/>
        </w:rPr>
      </w:pPr>
      <w:r w:rsidRPr="00F759E0">
        <w:rPr>
          <w:rFonts w:ascii="Times New Roman" w:hAnsi="Times New Roman" w:cs="Times New Roman"/>
          <w:sz w:val="24"/>
          <w:szCs w:val="24"/>
        </w:rPr>
        <w:lastRenderedPageBreak/>
        <w:t>В 2018 году органы местного самоуправления района продолжали работу над решением вопросов социально-экономического развития муниципального района и развитием инфраструктуры территорий, обеспечения экономического роста, развития социальной сферы, создания условий для комфортного проживания на территории района.</w:t>
      </w:r>
    </w:p>
    <w:p w:rsidR="00F759E0" w:rsidRPr="00F759E0" w:rsidRDefault="00F759E0" w:rsidP="00F759E0">
      <w:pPr>
        <w:spacing w:after="0" w:line="240" w:lineRule="auto"/>
        <w:ind w:left="-851" w:firstLine="993"/>
        <w:jc w:val="both"/>
        <w:outlineLvl w:val="1"/>
        <w:rPr>
          <w:sz w:val="24"/>
          <w:szCs w:val="24"/>
        </w:rPr>
      </w:pPr>
      <w:r w:rsidRPr="00F759E0">
        <w:rPr>
          <w:rFonts w:ascii="Times New Roman" w:hAnsi="Times New Roman" w:cs="Times New Roman"/>
          <w:sz w:val="24"/>
          <w:szCs w:val="24"/>
        </w:rPr>
        <w:t>Оценивая социально-экономическое развитие Новобурасского муниципального района за 2018 год, следует отметить, что по большинству основных экономических показателей района наблюдается положительная динамика. Увеличился объём отгруженных товаров собственного производства, выполненных работ и услуг, объём инвестиций. Отсутствует задолженность по заработной плате. Растёт уровень среднемесячной заработной платы работников крупных и средних предприятий.</w:t>
      </w:r>
    </w:p>
    <w:p w:rsidR="00F759E0" w:rsidRPr="00F759E0" w:rsidRDefault="00F759E0" w:rsidP="00F759E0">
      <w:pPr>
        <w:spacing w:after="0" w:line="240" w:lineRule="auto"/>
        <w:ind w:left="-851" w:firstLine="993"/>
        <w:jc w:val="both"/>
        <w:outlineLvl w:val="1"/>
        <w:rPr>
          <w:rFonts w:ascii="Times New Roman" w:hAnsi="Times New Roman" w:cs="Times New Roman"/>
          <w:bCs/>
          <w:iCs/>
          <w:spacing w:val="-6"/>
          <w:sz w:val="24"/>
          <w:szCs w:val="24"/>
          <w:u w:val="single"/>
        </w:rPr>
      </w:pPr>
      <w:r w:rsidRPr="00F759E0">
        <w:rPr>
          <w:rFonts w:ascii="Times New Roman" w:hAnsi="Times New Roman" w:cs="Times New Roman"/>
          <w:sz w:val="24"/>
          <w:szCs w:val="24"/>
        </w:rPr>
        <w:t xml:space="preserve">В тоже время в районе сохраняются проблемы, которые характерны и для других районов области  – ухудшение демографической ситуации, недостаточный уровень заработной платы работников малых предприятий, снижение численности работающих в крупных и средних организациях района. </w:t>
      </w:r>
    </w:p>
    <w:p w:rsidR="00F759E0" w:rsidRPr="00F759E0" w:rsidRDefault="00F759E0" w:rsidP="00F759E0">
      <w:pPr>
        <w:spacing w:after="0" w:line="240" w:lineRule="auto"/>
        <w:ind w:left="-851" w:firstLine="993"/>
        <w:contextualSpacing/>
        <w:jc w:val="both"/>
        <w:rPr>
          <w:rFonts w:ascii="Times New Roman" w:eastAsia="Times New Roman" w:hAnsi="Times New Roman" w:cs="Times New Roman"/>
          <w:sz w:val="24"/>
          <w:szCs w:val="24"/>
          <w:u w:val="single"/>
        </w:rPr>
      </w:pPr>
      <w:r w:rsidRPr="00F759E0">
        <w:rPr>
          <w:rFonts w:ascii="Times New Roman" w:hAnsi="Times New Roman" w:cs="Times New Roman"/>
          <w:spacing w:val="-6"/>
          <w:sz w:val="24"/>
          <w:szCs w:val="24"/>
        </w:rPr>
        <w:t xml:space="preserve">Численность населения муниципального района – 16,0 тыс. чел., из них – 5,9 тыс. городских жителей  и 10,1 тыс. сельских. Средняя продолжительность жизни  – 69,8 лет (по области 72,3), в том числе мужчин – 64, женщин –75,7 лет, что ниже средне областных показателей (соответственно 67 и 77,4 года). </w:t>
      </w:r>
      <w:r w:rsidRPr="00F759E0">
        <w:rPr>
          <w:rFonts w:ascii="Times New Roman" w:hAnsi="Times New Roman" w:cs="Times New Roman"/>
          <w:sz w:val="24"/>
          <w:szCs w:val="24"/>
        </w:rPr>
        <w:t>За год родилось 105 детей, что на 11 меньше прошлого года.  Хотя показатель по смертности снизился на 6%, все равно остался высоким – за год умерло 216 человек, в том числе 45 человек в трудоспособном возрасте.</w:t>
      </w:r>
    </w:p>
    <w:p w:rsidR="00F759E0" w:rsidRPr="00F759E0" w:rsidRDefault="00F759E0" w:rsidP="00F759E0">
      <w:pPr>
        <w:spacing w:after="0" w:line="240" w:lineRule="auto"/>
        <w:ind w:left="-851" w:firstLine="993"/>
        <w:contextualSpacing/>
        <w:jc w:val="both"/>
        <w:rPr>
          <w:rFonts w:ascii="Times New Roman" w:hAnsi="Times New Roman" w:cs="Times New Roman"/>
          <w:spacing w:val="-6"/>
          <w:sz w:val="24"/>
          <w:szCs w:val="24"/>
        </w:rPr>
      </w:pPr>
      <w:r w:rsidRPr="00F759E0">
        <w:rPr>
          <w:rFonts w:ascii="Times New Roman" w:eastAsia="Times New Roman" w:hAnsi="Times New Roman" w:cs="Times New Roman"/>
          <w:sz w:val="24"/>
          <w:szCs w:val="24"/>
        </w:rPr>
        <w:t xml:space="preserve">В целях улучшения демографической ситуации, многодетным семьям бесплатно предоставляются земельные участки. </w:t>
      </w:r>
      <w:r w:rsidRPr="00F759E0">
        <w:rPr>
          <w:rFonts w:ascii="Times New Roman" w:hAnsi="Times New Roman"/>
          <w:spacing w:val="-6"/>
          <w:sz w:val="24"/>
          <w:szCs w:val="24"/>
        </w:rPr>
        <w:t xml:space="preserve">На учете по предоставлению земельных участков в собственность гражданам, имеющих трех и более детей состоит 12 многодетные семей, из них 11 семей встали на учет в 2018 году. Предоставлено в собственность (бесплатно) всего с 01.01.2012 г. – 98 земельных участков, в том числе 13 земельных участков в 2018 году; сформировано для последующего предоставления по Новобурасскому МР 12 земельных участков. </w:t>
      </w:r>
      <w:r w:rsidRPr="00F759E0">
        <w:rPr>
          <w:rFonts w:ascii="Times New Roman" w:hAnsi="Times New Roman" w:cs="Times New Roman"/>
          <w:spacing w:val="-6"/>
          <w:sz w:val="24"/>
          <w:szCs w:val="24"/>
        </w:rPr>
        <w:t xml:space="preserve">  </w:t>
      </w:r>
    </w:p>
    <w:p w:rsidR="00F759E0" w:rsidRPr="00F759E0" w:rsidRDefault="00F759E0" w:rsidP="00F759E0">
      <w:pPr>
        <w:spacing w:after="0" w:line="240" w:lineRule="auto"/>
        <w:ind w:left="-851" w:firstLine="993"/>
        <w:contextualSpacing/>
        <w:jc w:val="both"/>
        <w:rPr>
          <w:rFonts w:ascii="Times New Roman" w:hAnsi="Times New Roman" w:cs="Times New Roman"/>
          <w:spacing w:val="-6"/>
          <w:sz w:val="24"/>
          <w:szCs w:val="24"/>
        </w:rPr>
      </w:pPr>
    </w:p>
    <w:p w:rsidR="00F759E0" w:rsidRPr="00F759E0" w:rsidRDefault="00F759E0" w:rsidP="00F759E0">
      <w:pPr>
        <w:spacing w:after="0" w:line="240" w:lineRule="auto"/>
        <w:ind w:left="-851" w:firstLine="993"/>
        <w:jc w:val="center"/>
        <w:rPr>
          <w:rFonts w:ascii="Times New Roman" w:eastAsia="Times New Roman" w:hAnsi="Times New Roman" w:cs="Times New Roman"/>
          <w:bCs/>
          <w:i/>
          <w:iCs/>
          <w:spacing w:val="-6"/>
          <w:sz w:val="24"/>
          <w:szCs w:val="24"/>
          <w:u w:val="single"/>
        </w:rPr>
      </w:pPr>
      <w:r w:rsidRPr="00F759E0">
        <w:rPr>
          <w:rFonts w:ascii="Times New Roman" w:eastAsia="Times New Roman" w:hAnsi="Times New Roman" w:cs="Times New Roman"/>
          <w:b/>
          <w:bCs/>
          <w:i/>
          <w:iCs/>
          <w:spacing w:val="-6"/>
          <w:sz w:val="24"/>
          <w:szCs w:val="24"/>
        </w:rPr>
        <w:t>Рынок труда</w:t>
      </w:r>
    </w:p>
    <w:p w:rsidR="00F759E0" w:rsidRPr="00F759E0" w:rsidRDefault="00F759E0" w:rsidP="00F759E0">
      <w:pPr>
        <w:ind w:left="-851" w:firstLine="993"/>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Численность трудоспособного населения района – 8678 человек. Численность работающих граждан по полному кругу отчитывающихся организаций - 2398 человек. (98,9% к 2017г.), в т.ч.  на крупных и средних предприятиях численность составила  1686 человек. (97,6% к аналогичному периоду 2017г). Уровень безработицы по району  составил 0,9%. Количество зарегистрированных безработных 74 чел.</w:t>
      </w:r>
    </w:p>
    <w:p w:rsidR="00F759E0" w:rsidRPr="00F759E0" w:rsidRDefault="00F759E0" w:rsidP="00F759E0">
      <w:pPr>
        <w:spacing w:after="0" w:line="240" w:lineRule="auto"/>
        <w:ind w:left="-567" w:firstLine="709"/>
        <w:jc w:val="center"/>
        <w:rPr>
          <w:rFonts w:ascii="Times New Roman" w:eastAsia="Times New Roman" w:hAnsi="Times New Roman" w:cs="Times New Roman"/>
          <w:spacing w:val="-6"/>
          <w:sz w:val="24"/>
          <w:szCs w:val="24"/>
          <w:u w:val="single"/>
        </w:rPr>
      </w:pPr>
      <w:r w:rsidRPr="00F759E0">
        <w:rPr>
          <w:rFonts w:ascii="Times New Roman" w:eastAsia="Times New Roman" w:hAnsi="Times New Roman" w:cs="Times New Roman"/>
          <w:b/>
          <w:bCs/>
          <w:i/>
          <w:iCs/>
          <w:spacing w:val="-6"/>
          <w:sz w:val="24"/>
          <w:szCs w:val="24"/>
        </w:rPr>
        <w:t>Уровень жизни и доходов населения</w:t>
      </w:r>
    </w:p>
    <w:p w:rsidR="00F759E0" w:rsidRPr="00F759E0" w:rsidRDefault="00F759E0" w:rsidP="00F759E0">
      <w:pPr>
        <w:spacing w:after="0" w:line="240" w:lineRule="auto"/>
        <w:ind w:left="-567" w:firstLine="709"/>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 xml:space="preserve">По состоянию на 1 января 2019 года размер среднемесячной заработной платы по району составил 20558,2  рублей (111,8% к 2017 году), по  крупным и средним предприятиям района размер зарплаты увеличился на 11,9 %  к уровню  2017 г. и составил 21854,4  рублей (по области 26820 рублей).  </w:t>
      </w:r>
    </w:p>
    <w:p w:rsidR="00F759E0" w:rsidRPr="00F759E0" w:rsidRDefault="00F759E0" w:rsidP="00F759E0">
      <w:pPr>
        <w:ind w:left="-851" w:firstLine="993"/>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Средний размер назначенных пенсий составляет – 11635 рублей или 110,1% к уровню 2017 г. Численность пенсионеров в районе 4907 человек.</w:t>
      </w:r>
    </w:p>
    <w:p w:rsidR="00F759E0" w:rsidRPr="00F759E0" w:rsidRDefault="00F759E0" w:rsidP="00F759E0">
      <w:pPr>
        <w:ind w:left="-851" w:firstLine="993"/>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На начало года заработная   плата  у работников культуры  была  23638 рублей. Исполнение мероприятий «дорожной карты» позволило, на сегодняшний день, достичь областного показателя 24530 рублей, а зарплата работников образования в сфере культуры достигла 25-ти тысяч рублей.</w:t>
      </w:r>
    </w:p>
    <w:p w:rsidR="00F759E0" w:rsidRPr="00F759E0" w:rsidRDefault="00F759E0" w:rsidP="00F759E0">
      <w:pPr>
        <w:spacing w:after="0" w:line="240" w:lineRule="auto"/>
        <w:ind w:left="-567" w:firstLine="708"/>
        <w:contextualSpacing/>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 xml:space="preserve"> В системе здравоохранения средняя зарплата 20638 рублей</w:t>
      </w:r>
      <w:r w:rsidRPr="00F759E0">
        <w:rPr>
          <w:rFonts w:ascii="Times New Roman" w:eastAsia="Times New Roman" w:hAnsi="Times New Roman" w:cs="Times New Roman"/>
          <w:color w:val="C00000"/>
          <w:spacing w:val="-6"/>
          <w:sz w:val="24"/>
          <w:szCs w:val="24"/>
        </w:rPr>
        <w:t xml:space="preserve">. </w:t>
      </w:r>
      <w:r w:rsidRPr="00F759E0">
        <w:rPr>
          <w:rFonts w:ascii="Times New Roman" w:eastAsia="Times New Roman" w:hAnsi="Times New Roman" w:cs="Times New Roman"/>
          <w:spacing w:val="-6"/>
          <w:sz w:val="24"/>
          <w:szCs w:val="24"/>
        </w:rPr>
        <w:t xml:space="preserve"> По итогам 2018 года зарплата врачей была 39000 рублей, среднего медицинского персонала 21002 рубля, младшего персонала 20500 рублей. Выполнение мероприятий «дорожной карты» позволило довести  зарплату врачей до 39600, в среднем звене зарплата – 21400 рублей и по младшему  персоналу – 21100 рублей.</w:t>
      </w:r>
    </w:p>
    <w:p w:rsidR="00F759E0" w:rsidRPr="00F759E0" w:rsidRDefault="00F759E0" w:rsidP="00F759E0">
      <w:pPr>
        <w:spacing w:after="0" w:line="240" w:lineRule="auto"/>
        <w:ind w:left="-567" w:firstLine="708"/>
        <w:contextualSpacing/>
        <w:jc w:val="both"/>
        <w:rPr>
          <w:rFonts w:ascii="Times New Roman" w:eastAsia="Times New Roman" w:hAnsi="Times New Roman" w:cs="Times New Roman"/>
          <w:spacing w:val="-6"/>
          <w:sz w:val="24"/>
          <w:szCs w:val="24"/>
        </w:rPr>
      </w:pPr>
      <w:r w:rsidRPr="00F759E0">
        <w:rPr>
          <w:rFonts w:ascii="Times New Roman" w:hAnsi="Times New Roman" w:cs="Times New Roman"/>
          <w:sz w:val="24"/>
          <w:szCs w:val="24"/>
        </w:rPr>
        <w:t xml:space="preserve">Средняя заработная плата педагогических работников за 2018 год по общему образованию составила  23850,20 руб. при целевом  показателе  23400,0 руб, в том числе  </w:t>
      </w:r>
      <w:r w:rsidRPr="00F759E0">
        <w:rPr>
          <w:rFonts w:ascii="Times New Roman" w:hAnsi="Times New Roman" w:cs="Times New Roman"/>
          <w:sz w:val="24"/>
          <w:szCs w:val="24"/>
        </w:rPr>
        <w:lastRenderedPageBreak/>
        <w:t>целевой показатель зарплаты учителей  составляет 24223,0 рубля;  по дошкольному  образованию  зарплата  23588,0 руб., что превышает целевой показатель– 21750,0 руб.;  по дополнительному  образованию размер заработной платы  – 24750,0 руб. (целевой показатель – 24750,0 руб.).</w:t>
      </w:r>
    </w:p>
    <w:p w:rsidR="00F759E0" w:rsidRPr="00F759E0" w:rsidRDefault="00F759E0" w:rsidP="00F759E0">
      <w:pPr>
        <w:spacing w:after="0" w:line="240" w:lineRule="auto"/>
        <w:ind w:left="-567" w:firstLine="709"/>
        <w:jc w:val="both"/>
        <w:rPr>
          <w:rFonts w:ascii="Times New Roman" w:eastAsia="Times New Roman" w:hAnsi="Times New Roman" w:cs="Times New Roman"/>
          <w:spacing w:val="-6"/>
          <w:sz w:val="24"/>
          <w:szCs w:val="24"/>
        </w:rPr>
      </w:pPr>
      <w:bookmarkStart w:id="0" w:name="_GoBack"/>
      <w:bookmarkEnd w:id="0"/>
      <w:r w:rsidRPr="00F759E0">
        <w:rPr>
          <w:rFonts w:ascii="Times New Roman" w:eastAsia="Times New Roman" w:hAnsi="Times New Roman" w:cs="Times New Roman"/>
          <w:spacing w:val="-6"/>
          <w:sz w:val="24"/>
          <w:szCs w:val="24"/>
        </w:rPr>
        <w:t>Доходы на душу населения составили 9620 рублей или  на 3,2 % выше уровня 2017 года.</w:t>
      </w:r>
    </w:p>
    <w:p w:rsidR="00F759E0" w:rsidRPr="00F759E0" w:rsidRDefault="00F759E0" w:rsidP="00F759E0">
      <w:pPr>
        <w:spacing w:after="0" w:line="240" w:lineRule="auto"/>
        <w:ind w:left="-567" w:firstLine="709"/>
        <w:jc w:val="both"/>
        <w:rPr>
          <w:rFonts w:ascii="Times New Roman" w:eastAsia="Times New Roman" w:hAnsi="Times New Roman" w:cs="Times New Roman"/>
          <w:spacing w:val="-6"/>
          <w:sz w:val="24"/>
          <w:szCs w:val="24"/>
        </w:rPr>
      </w:pPr>
    </w:p>
    <w:p w:rsidR="00F759E0" w:rsidRPr="00F759E0" w:rsidRDefault="00F759E0" w:rsidP="00F759E0">
      <w:pPr>
        <w:spacing w:after="0" w:line="240" w:lineRule="auto"/>
        <w:ind w:left="-567" w:firstLine="709"/>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b/>
          <w:spacing w:val="-6"/>
          <w:sz w:val="24"/>
          <w:szCs w:val="24"/>
        </w:rPr>
        <w:t>Доходная часть консолидированного бюджета</w:t>
      </w:r>
      <w:r w:rsidRPr="00F759E0">
        <w:rPr>
          <w:rFonts w:ascii="Times New Roman" w:eastAsia="Times New Roman" w:hAnsi="Times New Roman" w:cs="Times New Roman"/>
          <w:spacing w:val="-6"/>
          <w:sz w:val="24"/>
          <w:szCs w:val="24"/>
        </w:rPr>
        <w:t xml:space="preserve"> Новобурасского муниципального района 2018 года исполнена в сумме 398,5 млн. руб., что составляет 99,0% к годовым бюджетным назначениям (уточненный план – 402,7 млн. руб.). За 2018 год  доходов получено больше на 26,3 млн. руб. или на 7,1 % по сравнению с 2017 г). </w:t>
      </w:r>
    </w:p>
    <w:p w:rsidR="00F759E0" w:rsidRPr="00F759E0" w:rsidRDefault="00F759E0" w:rsidP="00F759E0">
      <w:pPr>
        <w:spacing w:after="0" w:line="240" w:lineRule="auto"/>
        <w:ind w:left="-567" w:firstLine="709"/>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 xml:space="preserve">На 1 января 2019 года сумма налоговых и неналоговых доходов составила 85,0 млн. руб., что составляет 99,4% к 2017 году, в том числе налоговые доходы 74,7 млн.руб. (99,6% к 2017г). </w:t>
      </w:r>
    </w:p>
    <w:p w:rsidR="00F759E0" w:rsidRPr="00F759E0" w:rsidRDefault="00F759E0" w:rsidP="00F759E0">
      <w:pPr>
        <w:pStyle w:val="ConsPlusNormal0"/>
        <w:widowControl/>
        <w:ind w:left="-709" w:firstLine="0"/>
        <w:rPr>
          <w:rFonts w:ascii="Times New Roman" w:hAnsi="Times New Roman" w:cs="Times New Roman"/>
          <w:spacing w:val="-6"/>
          <w:sz w:val="24"/>
          <w:szCs w:val="24"/>
        </w:rPr>
      </w:pPr>
      <w:r w:rsidRPr="00F759E0">
        <w:rPr>
          <w:rFonts w:ascii="Times New Roman" w:hAnsi="Times New Roman" w:cs="Times New Roman"/>
          <w:sz w:val="24"/>
          <w:szCs w:val="24"/>
        </w:rPr>
        <w:t xml:space="preserve">       Основными доходными источниками консолидированного бюджета района за  12 месяцев 2018 года являлись</w:t>
      </w:r>
      <w:r w:rsidRPr="00F759E0">
        <w:rPr>
          <w:sz w:val="24"/>
          <w:szCs w:val="24"/>
        </w:rPr>
        <w:t xml:space="preserve"> </w:t>
      </w:r>
      <w:r w:rsidRPr="00F759E0">
        <w:rPr>
          <w:rFonts w:ascii="Times New Roman" w:hAnsi="Times New Roman" w:cs="Times New Roman"/>
          <w:sz w:val="24"/>
          <w:szCs w:val="24"/>
        </w:rPr>
        <w:t>налог на доходы физических лиц –29,1  млн. руб. или 114,5% к показателю 2017 года  и 39% от налоговых доходов,  ЕНВД – 2,0 млн. руб. (83,3% к прошлому периоду), земельный налог – 14,1 млн.руб.  или 110,2% к 2017г, единый сельскохозяйственный налог собран в сумме 9,0 млн.руб., что составило 73,2% к аналогичному периоду 2017 года.</w:t>
      </w:r>
    </w:p>
    <w:p w:rsidR="00F759E0" w:rsidRPr="00F759E0" w:rsidRDefault="00F759E0" w:rsidP="00F759E0">
      <w:pPr>
        <w:ind w:left="-709"/>
        <w:jc w:val="both"/>
        <w:rPr>
          <w:rFonts w:ascii="Times New Roman" w:hAnsi="Times New Roman" w:cs="Times New Roman"/>
          <w:sz w:val="24"/>
          <w:szCs w:val="24"/>
        </w:rPr>
      </w:pPr>
      <w:r w:rsidRPr="00F759E0">
        <w:rPr>
          <w:rFonts w:ascii="Times New Roman" w:hAnsi="Times New Roman" w:cs="Times New Roman"/>
          <w:spacing w:val="-6"/>
          <w:sz w:val="24"/>
          <w:szCs w:val="24"/>
        </w:rPr>
        <w:t>Расходная часть консолидированного бюджета исполнена в сумме  398,3 млн. рублей. За 2018 год расходов произведено на 31,0 млн. рублей  или на 8,4 % больше, чем за 2017 год.</w:t>
      </w:r>
      <w:r w:rsidRPr="00F759E0">
        <w:rPr>
          <w:rFonts w:ascii="Times New Roman" w:hAnsi="Times New Roman" w:cs="Times New Roman"/>
          <w:sz w:val="24"/>
          <w:szCs w:val="24"/>
        </w:rPr>
        <w:t xml:space="preserve">    Основным направлением  расходования средств, является финансирование первоочередных расходов,  кредиторской задолженности и погашение расходов по исполнительным листам. В сравнении с 2017 годом объем просроченной кредиторской задолженности снизился на 1,0 млн. рублей.</w:t>
      </w:r>
    </w:p>
    <w:p w:rsidR="00F759E0" w:rsidRPr="00F759E0" w:rsidRDefault="00F759E0" w:rsidP="00F759E0">
      <w:pPr>
        <w:ind w:left="-709"/>
        <w:jc w:val="both"/>
        <w:rPr>
          <w:rFonts w:ascii="Times New Roman" w:hAnsi="Times New Roman" w:cs="Times New Roman"/>
          <w:sz w:val="24"/>
          <w:szCs w:val="24"/>
        </w:rPr>
      </w:pPr>
      <w:r w:rsidRPr="00F759E0">
        <w:rPr>
          <w:rFonts w:ascii="Times New Roman" w:hAnsi="Times New Roman" w:cs="Times New Roman"/>
          <w:sz w:val="24"/>
          <w:szCs w:val="24"/>
        </w:rPr>
        <w:t xml:space="preserve">      За увеличение объема поступления налоговых доходов по итогам  2017 года  в отчетном  году Новобурасский муниципальный район получил из областного бюджета иные межбюджетные трансферты поощрительного характера в сумме 2,5 млн. рублей. Данные средства были направлены на финансирование расходов по устранению нарушений требований пожарной безопасности в учреждениях социальной сферы. </w:t>
      </w:r>
    </w:p>
    <w:p w:rsidR="00F759E0" w:rsidRPr="00F759E0" w:rsidRDefault="00F759E0" w:rsidP="00F759E0">
      <w:pPr>
        <w:ind w:left="-709"/>
        <w:jc w:val="both"/>
        <w:rPr>
          <w:rFonts w:ascii="Times New Roman" w:hAnsi="Times New Roman" w:cs="Times New Roman"/>
          <w:sz w:val="24"/>
          <w:szCs w:val="24"/>
        </w:rPr>
      </w:pPr>
      <w:r w:rsidRPr="00F759E0">
        <w:rPr>
          <w:rFonts w:ascii="Times New Roman" w:hAnsi="Times New Roman" w:cs="Times New Roman"/>
          <w:sz w:val="24"/>
          <w:szCs w:val="24"/>
        </w:rPr>
        <w:t xml:space="preserve">      В 2018 году продолжалась  работа по исполнению плана мероприятий по оздоровлению муниципальных финансов, в результате дополнительно поступило в бюджет 2,9 млн.руб. налога на доходы физических лиц.</w:t>
      </w:r>
    </w:p>
    <w:p w:rsidR="00F759E0" w:rsidRPr="00F759E0" w:rsidRDefault="00F759E0" w:rsidP="00F759E0">
      <w:pPr>
        <w:ind w:left="-709"/>
        <w:jc w:val="both"/>
        <w:rPr>
          <w:rFonts w:ascii="Times New Roman" w:hAnsi="Times New Roman" w:cs="Times New Roman"/>
          <w:sz w:val="24"/>
          <w:szCs w:val="24"/>
        </w:rPr>
      </w:pPr>
      <w:r w:rsidRPr="00F759E0">
        <w:rPr>
          <w:rFonts w:ascii="Times New Roman" w:hAnsi="Times New Roman" w:cs="Times New Roman"/>
          <w:sz w:val="24"/>
          <w:szCs w:val="24"/>
        </w:rPr>
        <w:t xml:space="preserve">       В результате проведенных мероприятий по ликвидации или перепрофилированию (реорганизации) неэффективных бюджетных и казенных учреждений бюджет оптимизировал 700,0 тыс. рублей.</w:t>
      </w:r>
    </w:p>
    <w:p w:rsidR="00F759E0" w:rsidRPr="00F759E0" w:rsidRDefault="00F759E0" w:rsidP="00F759E0">
      <w:pPr>
        <w:spacing w:after="0" w:line="240" w:lineRule="auto"/>
        <w:ind w:left="-567" w:firstLine="709"/>
        <w:jc w:val="center"/>
        <w:rPr>
          <w:rStyle w:val="content1"/>
          <w:rFonts w:ascii="Times New Roman" w:hAnsi="Times New Roman" w:cs="Times New Roman"/>
          <w:b/>
          <w:i/>
          <w:iCs/>
          <w:spacing w:val="-6"/>
          <w:sz w:val="24"/>
          <w:szCs w:val="24"/>
        </w:rPr>
      </w:pPr>
      <w:r w:rsidRPr="00F759E0">
        <w:rPr>
          <w:rStyle w:val="content1"/>
          <w:rFonts w:ascii="Times New Roman" w:hAnsi="Times New Roman" w:cs="Times New Roman"/>
          <w:b/>
          <w:i/>
          <w:iCs/>
          <w:spacing w:val="-6"/>
          <w:sz w:val="24"/>
          <w:szCs w:val="24"/>
        </w:rPr>
        <w:t>Управление имуществом и земельными ресурсами</w:t>
      </w:r>
    </w:p>
    <w:p w:rsidR="00F759E0" w:rsidRPr="00F759E0" w:rsidRDefault="00F759E0" w:rsidP="00F759E0">
      <w:pPr>
        <w:pStyle w:val="21"/>
        <w:ind w:left="-567" w:firstLine="709"/>
        <w:jc w:val="both"/>
        <w:rPr>
          <w:sz w:val="24"/>
          <w:szCs w:val="24"/>
        </w:rPr>
      </w:pPr>
      <w:r w:rsidRPr="00F759E0">
        <w:rPr>
          <w:rFonts w:ascii="Times New Roman" w:hAnsi="Times New Roman"/>
          <w:spacing w:val="-6"/>
          <w:sz w:val="24"/>
          <w:szCs w:val="24"/>
        </w:rPr>
        <w:t xml:space="preserve">Земельный фонд муниципального района составляет 173 тыс. га. Общая площадь сельскохозяйственных угодий составляет 135 тыс. га. По состоянию на 01.01.2019 г. заключено и действует 38 договоров (в 2017 г. -40 договоров) аренды муниципального имущества на сумму 1,6 млн. руб. Заключено и действует 1458 договоров аренды земельных участков на сумму годовой арендной платы 2,7 млн. руб. </w:t>
      </w:r>
    </w:p>
    <w:p w:rsidR="00F759E0" w:rsidRPr="00F759E0" w:rsidRDefault="00F759E0" w:rsidP="00F759E0">
      <w:pPr>
        <w:pStyle w:val="21"/>
        <w:ind w:left="-567" w:firstLine="709"/>
        <w:jc w:val="both"/>
        <w:rPr>
          <w:rFonts w:ascii="Times New Roman" w:hAnsi="Times New Roman"/>
          <w:spacing w:val="-6"/>
          <w:sz w:val="24"/>
          <w:szCs w:val="24"/>
        </w:rPr>
      </w:pPr>
      <w:r w:rsidRPr="00F759E0">
        <w:rPr>
          <w:rFonts w:ascii="Times New Roman" w:hAnsi="Times New Roman"/>
          <w:spacing w:val="-6"/>
          <w:sz w:val="24"/>
          <w:szCs w:val="24"/>
        </w:rPr>
        <w:t>За отчетный период администрацией предоставлено в собственность бесплатно 13 земельных участков, общей площадью 1,5 га; за плату - 32 земельных участков, общей площадью 61,1 га на сумму 513,8 тыс. руб.</w:t>
      </w:r>
    </w:p>
    <w:p w:rsidR="00F759E0" w:rsidRPr="00F759E0" w:rsidRDefault="00F759E0" w:rsidP="00F759E0">
      <w:pPr>
        <w:pStyle w:val="21"/>
        <w:ind w:left="-567" w:firstLine="709"/>
        <w:jc w:val="both"/>
        <w:rPr>
          <w:rFonts w:ascii="Times New Roman" w:eastAsia="Times New Roman" w:hAnsi="Times New Roman" w:cs="Times New Roman"/>
          <w:b/>
          <w:bCs/>
          <w:i/>
          <w:iCs/>
          <w:spacing w:val="-6"/>
          <w:sz w:val="24"/>
          <w:szCs w:val="24"/>
          <w:lang w:eastAsia="ru-RU"/>
        </w:rPr>
      </w:pPr>
      <w:r w:rsidRPr="00F759E0">
        <w:rPr>
          <w:rFonts w:ascii="Times New Roman" w:hAnsi="Times New Roman"/>
          <w:spacing w:val="-6"/>
          <w:sz w:val="24"/>
          <w:szCs w:val="24"/>
        </w:rPr>
        <w:t>На территории района находится 29618 объектов недвижимости, в том числе 12255 земельных участков.</w:t>
      </w:r>
    </w:p>
    <w:p w:rsidR="00F759E0" w:rsidRPr="00F759E0" w:rsidRDefault="00F759E0" w:rsidP="00F759E0">
      <w:pPr>
        <w:spacing w:after="0" w:line="240" w:lineRule="auto"/>
        <w:ind w:left="-567" w:firstLine="709"/>
        <w:jc w:val="both"/>
        <w:rPr>
          <w:rFonts w:ascii="Times New Roman" w:eastAsia="Times New Roman" w:hAnsi="Times New Roman" w:cs="Times New Roman"/>
          <w:b/>
          <w:bCs/>
          <w:i/>
          <w:iCs/>
          <w:spacing w:val="-6"/>
          <w:sz w:val="24"/>
          <w:szCs w:val="24"/>
        </w:rPr>
      </w:pPr>
    </w:p>
    <w:p w:rsidR="00F759E0" w:rsidRPr="00F759E0" w:rsidRDefault="00F759E0" w:rsidP="00F759E0">
      <w:pPr>
        <w:spacing w:after="0" w:line="240" w:lineRule="auto"/>
        <w:ind w:left="-567"/>
        <w:jc w:val="center"/>
        <w:rPr>
          <w:rFonts w:ascii="Times New Roman" w:eastAsia="Times New Roman" w:hAnsi="Times New Roman" w:cs="Times New Roman"/>
          <w:b/>
          <w:bCs/>
          <w:i/>
          <w:iCs/>
          <w:spacing w:val="-6"/>
          <w:sz w:val="24"/>
          <w:szCs w:val="24"/>
        </w:rPr>
      </w:pPr>
      <w:r w:rsidRPr="00F759E0">
        <w:rPr>
          <w:rFonts w:ascii="Times New Roman" w:eastAsia="Times New Roman" w:hAnsi="Times New Roman" w:cs="Times New Roman"/>
          <w:spacing w:val="-6"/>
          <w:sz w:val="24"/>
          <w:szCs w:val="24"/>
          <w:u w:val="single"/>
        </w:rPr>
        <w:t xml:space="preserve">  </w:t>
      </w:r>
      <w:r w:rsidRPr="00F759E0">
        <w:rPr>
          <w:rFonts w:ascii="Times New Roman" w:eastAsia="Times New Roman" w:hAnsi="Times New Roman" w:cs="Times New Roman"/>
          <w:b/>
          <w:bCs/>
          <w:i/>
          <w:iCs/>
          <w:spacing w:val="-6"/>
          <w:sz w:val="24"/>
          <w:szCs w:val="24"/>
        </w:rPr>
        <w:t>Промышленное производство</w:t>
      </w:r>
    </w:p>
    <w:p w:rsidR="00F759E0" w:rsidRPr="00F759E0" w:rsidRDefault="00F759E0" w:rsidP="00F759E0">
      <w:pPr>
        <w:spacing w:after="0" w:line="240" w:lineRule="auto"/>
        <w:ind w:left="-567"/>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b/>
          <w:bCs/>
          <w:i/>
          <w:iCs/>
          <w:spacing w:val="-6"/>
          <w:sz w:val="24"/>
          <w:szCs w:val="24"/>
        </w:rPr>
        <w:lastRenderedPageBreak/>
        <w:t xml:space="preserve"> </w:t>
      </w:r>
      <w:r w:rsidRPr="00F759E0">
        <w:rPr>
          <w:rFonts w:ascii="Times New Roman" w:eastAsia="Times New Roman" w:hAnsi="Times New Roman" w:cs="Times New Roman"/>
          <w:bCs/>
          <w:iCs/>
          <w:spacing w:val="-6"/>
          <w:sz w:val="24"/>
          <w:szCs w:val="24"/>
        </w:rPr>
        <w:t>представлен</w:t>
      </w:r>
      <w:r w:rsidRPr="00F759E0">
        <w:rPr>
          <w:rFonts w:ascii="Times New Roman" w:eastAsia="Times New Roman" w:hAnsi="Times New Roman" w:cs="Times New Roman"/>
          <w:spacing w:val="-6"/>
          <w:sz w:val="24"/>
          <w:szCs w:val="24"/>
        </w:rPr>
        <w:t>о двумя предприятиями по производству щебня НАО «Тепловский  известково каменный карьер», ООО «Тепловский щебень» и тремя индивидуальными предпринимателями, занимающимися  обработкой древесины.</w:t>
      </w:r>
    </w:p>
    <w:p w:rsidR="00F759E0" w:rsidRPr="00F759E0" w:rsidRDefault="00F759E0" w:rsidP="00F759E0">
      <w:pPr>
        <w:spacing w:after="0" w:line="240" w:lineRule="auto"/>
        <w:ind w:left="-567"/>
        <w:jc w:val="both"/>
        <w:rPr>
          <w:rFonts w:ascii="Times New Roman" w:eastAsia="Times New Roman" w:hAnsi="Times New Roman" w:cs="Times New Roman"/>
          <w:spacing w:val="-6"/>
          <w:sz w:val="24"/>
          <w:szCs w:val="24"/>
        </w:rPr>
      </w:pPr>
      <w:r w:rsidRPr="00F759E0">
        <w:rPr>
          <w:rFonts w:ascii="Times New Roman" w:eastAsia="Times New Roman" w:hAnsi="Times New Roman" w:cs="Times New Roman"/>
          <w:spacing w:val="-6"/>
          <w:sz w:val="24"/>
          <w:szCs w:val="24"/>
        </w:rPr>
        <w:t xml:space="preserve">         Индекс промышленного производства по полному кругу организаций составил – 88,5 % (в 2017 году - 88,0%). Объем отгруженной товарной продукции и оказанных услуг, в целом по промышленности района, за  2018 год составил порядка 134 млн. рублей, (к уровню 2017г.– 102,0 %.) Поднять показатель индекса производства  в этой отрасли можно в условиях модернизации производства и пересмотра ценовой политики предприятий. </w:t>
      </w:r>
    </w:p>
    <w:p w:rsidR="00F759E0" w:rsidRPr="00F759E0" w:rsidRDefault="00F759E0" w:rsidP="00F759E0">
      <w:pPr>
        <w:spacing w:after="0" w:line="240" w:lineRule="auto"/>
        <w:ind w:left="-567"/>
        <w:jc w:val="both"/>
        <w:rPr>
          <w:rFonts w:ascii="Times New Roman" w:hAnsi="Times New Roman" w:cs="Times New Roman"/>
          <w:b/>
          <w:spacing w:val="-6"/>
          <w:sz w:val="24"/>
          <w:szCs w:val="24"/>
        </w:rPr>
      </w:pPr>
      <w:r w:rsidRPr="00F759E0">
        <w:rPr>
          <w:rFonts w:ascii="Times New Roman" w:eastAsia="Times New Roman" w:hAnsi="Times New Roman" w:cs="Times New Roman"/>
          <w:spacing w:val="-6"/>
          <w:sz w:val="24"/>
          <w:szCs w:val="24"/>
        </w:rPr>
        <w:t xml:space="preserve">  </w:t>
      </w:r>
    </w:p>
    <w:p w:rsidR="00F759E0" w:rsidRPr="00F759E0" w:rsidRDefault="00F759E0" w:rsidP="00F759E0">
      <w:pPr>
        <w:spacing w:after="0" w:line="240" w:lineRule="auto"/>
        <w:ind w:left="-567"/>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xml:space="preserve">      Наиболее интенсивно на протяжении последних лет развивается  </w:t>
      </w:r>
    </w:p>
    <w:p w:rsidR="00F759E0" w:rsidRPr="00F759E0" w:rsidRDefault="00F759E0" w:rsidP="00F759E0">
      <w:pPr>
        <w:spacing w:after="0" w:line="240" w:lineRule="auto"/>
        <w:ind w:left="-567"/>
        <w:jc w:val="center"/>
        <w:rPr>
          <w:rFonts w:ascii="Times New Roman" w:eastAsia="Times New Roman" w:hAnsi="Times New Roman" w:cs="Times New Roman"/>
          <w:b/>
          <w:i/>
          <w:sz w:val="24"/>
          <w:szCs w:val="24"/>
        </w:rPr>
      </w:pPr>
      <w:r w:rsidRPr="00F759E0">
        <w:rPr>
          <w:rFonts w:ascii="Times New Roman" w:eastAsia="Times New Roman" w:hAnsi="Times New Roman" w:cs="Times New Roman"/>
          <w:b/>
          <w:i/>
          <w:sz w:val="24"/>
          <w:szCs w:val="24"/>
        </w:rPr>
        <w:t>агропромышленный комплекс.</w:t>
      </w:r>
    </w:p>
    <w:p w:rsidR="00F759E0" w:rsidRPr="00F759E0" w:rsidRDefault="00F759E0" w:rsidP="00F759E0">
      <w:pPr>
        <w:tabs>
          <w:tab w:val="left" w:pos="6379"/>
        </w:tabs>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В аграрном секторе экономики стабильно функционируют 17 сельхозпредприятий различных форм собственности, 68 крестьянских фермерских хозяйств, включая индивидуальных предпринимателей, 6890 личных подсобных хозяйств.  За 2018 год сельхозтоваропроизводителями района всех форм собственности произведено продукции сельского хозяйства на сумму 1,8 млрд. рублей или 82 % к уровню 2017 года. Рентабельность составила 28%.</w:t>
      </w:r>
    </w:p>
    <w:p w:rsidR="00F759E0" w:rsidRPr="00F759E0" w:rsidRDefault="00F759E0" w:rsidP="00F759E0">
      <w:pPr>
        <w:spacing w:after="0" w:line="240" w:lineRule="auto"/>
        <w:ind w:left="-567" w:firstLine="709"/>
        <w:jc w:val="both"/>
        <w:rPr>
          <w:rFonts w:ascii="Times New Roman" w:hAnsi="Times New Roman" w:cs="Times New Roman"/>
          <w:i/>
          <w:spacing w:val="-6"/>
          <w:sz w:val="24"/>
          <w:szCs w:val="24"/>
          <w:u w:val="single"/>
        </w:rPr>
      </w:pPr>
      <w:r w:rsidRPr="00F759E0">
        <w:rPr>
          <w:rFonts w:ascii="Times New Roman" w:hAnsi="Times New Roman" w:cs="Times New Roman"/>
          <w:spacing w:val="-6"/>
          <w:sz w:val="24"/>
          <w:szCs w:val="24"/>
        </w:rPr>
        <w:t xml:space="preserve">По итогам 2018 года район третий год подряд награжден переходящим кубком Губернатора области за получение наивысшей урожайности по Северной Правобережной зоне.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 xml:space="preserve"> Если в 2017 году районом был достигнут рекордный урожай зерна (свыше 110 тыс.тонн), то в 2018 году район стал рекордсменом по валовому сбору масло семян подсолнечника. Его намолочено  – 35,1 тыс. тонн, что составляет 143% к плану,  при средней урожайности 16,1 ц/га.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 xml:space="preserve">За 2018 г произведено зерновых и зернобобовых культур – 70,7 тыс. тонн, Валовый  сбор   овощей открытого грунта  составил 3,1 тыс. тонн, в том числе картофеля – 2,0 тыс. тонн.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Фермерское хозяйство Д.И.Захарова по итогам года награждено кубком «Золотая рыбка» за производство прудовой рыбы. За год хозяйством произведено 170 тонн рыбы, что составляет 54% от производства рыбы по району.</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Заготовлено кормов 38,7 ц кормовых единиц на 1 условную голову, что составляет 138% обеспеченности:  сена – 4,7 тыс. тонн,  сенажа – 3,7 тыс. тонн, соломы – 4,8 тыс. тонн, силоса – 10,6 тыс. тонн.</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Результаты в растениеводстве не случайны. Только минеральных удобрений в 2018 году  было приобретено 2800 тонн, что на 200 тонн больше, чем приобрели все хозяйства Северной Правобережной зоны.</w:t>
      </w:r>
    </w:p>
    <w:p w:rsidR="00F759E0" w:rsidRPr="00F759E0" w:rsidRDefault="00F759E0" w:rsidP="00F759E0">
      <w:pPr>
        <w:spacing w:after="0" w:line="240" w:lineRule="auto"/>
        <w:ind w:left="-567" w:firstLine="709"/>
        <w:jc w:val="both"/>
        <w:rPr>
          <w:rFonts w:ascii="Times New Roman" w:eastAsia="Calibri" w:hAnsi="Times New Roman" w:cs="Times New Roman"/>
          <w:spacing w:val="-6"/>
          <w:sz w:val="24"/>
          <w:szCs w:val="24"/>
        </w:rPr>
      </w:pPr>
      <w:r w:rsidRPr="00F759E0">
        <w:rPr>
          <w:rFonts w:ascii="Times New Roman" w:hAnsi="Times New Roman" w:cs="Times New Roman"/>
          <w:spacing w:val="-6"/>
          <w:sz w:val="24"/>
          <w:szCs w:val="24"/>
        </w:rPr>
        <w:t>В хозяйствах района всех форм собственности содержится 7343</w:t>
      </w:r>
      <w:r w:rsidRPr="00F759E0">
        <w:rPr>
          <w:rFonts w:ascii="Times New Roman" w:eastAsia="Calibri" w:hAnsi="Times New Roman" w:cs="Times New Roman"/>
          <w:spacing w:val="-6"/>
          <w:sz w:val="24"/>
          <w:szCs w:val="24"/>
        </w:rPr>
        <w:t xml:space="preserve"> головы крупного рогатого скота (это 101,5% к уровню прошлого года), в том числе 2469 голов  коров или 103,1%  к  2017 году, а также 1134 голов свиней,  3786 голов овец,</w:t>
      </w:r>
      <w:r w:rsidRPr="00F759E0">
        <w:rPr>
          <w:rFonts w:ascii="Times New Roman" w:hAnsi="Times New Roman" w:cs="Times New Roman"/>
          <w:spacing w:val="-6"/>
          <w:sz w:val="24"/>
          <w:szCs w:val="24"/>
        </w:rPr>
        <w:t xml:space="preserve"> 34898 тыс. голов птицы</w:t>
      </w:r>
      <w:r w:rsidRPr="00F759E0">
        <w:rPr>
          <w:rFonts w:ascii="Times New Roman" w:eastAsia="Calibri" w:hAnsi="Times New Roman" w:cs="Times New Roman"/>
          <w:spacing w:val="-6"/>
          <w:sz w:val="24"/>
          <w:szCs w:val="24"/>
        </w:rPr>
        <w:t xml:space="preserve">.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Хозяйствами произведено 9,8 тыс. тонн молока (102% к 2017г), скота и птицы в живом весе – 2,0 тыс.т. или 97% к аналогичному периоду 2017г,  яиц – 5,7 млн. шт.</w:t>
      </w:r>
    </w:p>
    <w:p w:rsidR="00F759E0" w:rsidRPr="00F759E0" w:rsidRDefault="00F759E0" w:rsidP="00F759E0">
      <w:pPr>
        <w:spacing w:after="0" w:line="240" w:lineRule="auto"/>
        <w:ind w:left="-567" w:firstLine="709"/>
        <w:jc w:val="both"/>
        <w:rPr>
          <w:rFonts w:ascii="Times New Roman" w:hAnsi="Times New Roman" w:cs="Times New Roman"/>
          <w:i/>
          <w:spacing w:val="-6"/>
          <w:sz w:val="24"/>
          <w:szCs w:val="24"/>
          <w:u w:val="single"/>
        </w:rPr>
      </w:pPr>
      <w:r w:rsidRPr="00F759E0">
        <w:rPr>
          <w:rFonts w:ascii="Times New Roman" w:hAnsi="Times New Roman" w:cs="Times New Roman"/>
          <w:spacing w:val="-6"/>
          <w:sz w:val="24"/>
          <w:szCs w:val="24"/>
        </w:rPr>
        <w:t xml:space="preserve">Сельскохозяйственными предприятиями приобретено новой техники на сумму 134,7 млн. руб. против 112.0 млн. руб. в 2017 г. </w:t>
      </w:r>
    </w:p>
    <w:p w:rsidR="00F759E0" w:rsidRPr="00F759E0" w:rsidRDefault="00F759E0" w:rsidP="00F759E0">
      <w:pPr>
        <w:pStyle w:val="a8"/>
        <w:ind w:left="-567" w:firstLine="425"/>
        <w:jc w:val="both"/>
      </w:pPr>
      <w:r w:rsidRPr="00F759E0">
        <w:t xml:space="preserve">      Налоговая отдача ЕСХН с 1 га посевной площади в 2018 году составила 132,0  руб.,  налоговая отдача по НДФЛ с 1 га  - 272,0 руб., что составило 103,8 %   к уровню прошлого года. В крупных хозяйствах, таких как СХПК «Штурм», ООО ФХ «Деметра» Батраева Ю.И., ООО «Агроплюс» налоговая отдача по сельхоз. налогу уменьшилась,  а в крестьянских хозяйствах Вертянова Юрия Семеновича,  Бобылева Сергея Васильевича, Майорова Сергея Николаевича, Захарова Николая Ивановича, Казанова Рафаила Викторовича  - удвоилась.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 xml:space="preserve">За 2018 год на счета сельхоз. товаропроизводителей перечислено  24,6  млн. руб. государственной поддержки. </w:t>
      </w:r>
    </w:p>
    <w:p w:rsidR="00F759E0" w:rsidRPr="00F759E0" w:rsidRDefault="00F759E0" w:rsidP="00F759E0">
      <w:pPr>
        <w:spacing w:after="0" w:line="240" w:lineRule="auto"/>
        <w:ind w:left="-567" w:firstLine="709"/>
        <w:jc w:val="both"/>
        <w:rPr>
          <w:rFonts w:ascii="Times New Roman" w:hAnsi="Times New Roman" w:cs="Times New Roman"/>
          <w:spacing w:val="-6"/>
          <w:sz w:val="24"/>
          <w:szCs w:val="24"/>
        </w:rPr>
      </w:pPr>
      <w:r w:rsidRPr="00F759E0">
        <w:rPr>
          <w:rFonts w:ascii="Times New Roman" w:hAnsi="Times New Roman" w:cs="Times New Roman"/>
          <w:spacing w:val="-6"/>
          <w:sz w:val="24"/>
          <w:szCs w:val="24"/>
        </w:rPr>
        <w:t>Средняя заработная плата в сельском хозяйстве 21031 рублей, что к уровню прошлого года составило 127,4%.</w:t>
      </w:r>
    </w:p>
    <w:p w:rsidR="00F759E0" w:rsidRPr="00F759E0" w:rsidRDefault="00F759E0" w:rsidP="00F759E0">
      <w:pPr>
        <w:spacing w:after="0" w:line="240" w:lineRule="auto"/>
        <w:ind w:left="-567"/>
        <w:jc w:val="both"/>
        <w:rPr>
          <w:rFonts w:ascii="Times New Roman" w:eastAsia="Times New Roman" w:hAnsi="Times New Roman" w:cs="Times New Roman"/>
          <w:i/>
          <w:sz w:val="24"/>
          <w:szCs w:val="24"/>
        </w:rPr>
      </w:pPr>
      <w:r w:rsidRPr="00F759E0">
        <w:rPr>
          <w:rFonts w:ascii="Times New Roman" w:eastAsia="Times New Roman" w:hAnsi="Times New Roman" w:cs="Times New Roman"/>
          <w:sz w:val="24"/>
          <w:szCs w:val="24"/>
        </w:rPr>
        <w:lastRenderedPageBreak/>
        <w:t xml:space="preserve">          Устойчивые темпы роста в сфере сельского хозяйства стали возможны в условиях реализации предприятиями района </w:t>
      </w:r>
      <w:r w:rsidRPr="00F759E0">
        <w:rPr>
          <w:rFonts w:ascii="Times New Roman" w:eastAsia="Times New Roman" w:hAnsi="Times New Roman" w:cs="Times New Roman"/>
          <w:b/>
          <w:i/>
          <w:sz w:val="24"/>
          <w:szCs w:val="24"/>
        </w:rPr>
        <w:t>инвестиционных проектов</w:t>
      </w:r>
      <w:r w:rsidRPr="00F759E0">
        <w:rPr>
          <w:rFonts w:ascii="Times New Roman" w:eastAsia="Times New Roman" w:hAnsi="Times New Roman" w:cs="Times New Roman"/>
          <w:i/>
          <w:sz w:val="24"/>
          <w:szCs w:val="24"/>
        </w:rPr>
        <w:t>.</w:t>
      </w:r>
    </w:p>
    <w:p w:rsidR="00F759E0" w:rsidRPr="00F759E0" w:rsidRDefault="00F759E0" w:rsidP="00F759E0">
      <w:pPr>
        <w:spacing w:after="0" w:line="240" w:lineRule="auto"/>
        <w:ind w:left="-567" w:firstLine="709"/>
        <w:jc w:val="both"/>
        <w:rPr>
          <w:rFonts w:ascii="Times New Roman" w:eastAsia="Times New Roman" w:hAnsi="Times New Roman" w:cs="Times New Roman"/>
          <w:bCs/>
          <w:iCs/>
          <w:spacing w:val="-6"/>
          <w:sz w:val="24"/>
          <w:szCs w:val="24"/>
        </w:rPr>
      </w:pPr>
      <w:r w:rsidRPr="00F759E0">
        <w:rPr>
          <w:rFonts w:ascii="Times New Roman" w:eastAsia="Times New Roman" w:hAnsi="Times New Roman" w:cs="Times New Roman"/>
          <w:bCs/>
          <w:iCs/>
          <w:spacing w:val="-6"/>
          <w:sz w:val="24"/>
          <w:szCs w:val="24"/>
        </w:rPr>
        <w:t xml:space="preserve">Общий объем инвестиций в основной капитал, с учетом областных организаций составляет  144,2 млн. руб. или 110,2% к уровню 2017 года. </w:t>
      </w:r>
    </w:p>
    <w:p w:rsidR="00F759E0" w:rsidRPr="00F759E0" w:rsidRDefault="00F759E0" w:rsidP="00F759E0">
      <w:pPr>
        <w:spacing w:after="0" w:line="240" w:lineRule="auto"/>
        <w:ind w:left="-567"/>
        <w:jc w:val="both"/>
        <w:rPr>
          <w:rFonts w:ascii="Times New Roman" w:eastAsia="Times New Roman" w:hAnsi="Times New Roman" w:cs="Times New Roman"/>
          <w:sz w:val="24"/>
          <w:szCs w:val="24"/>
        </w:rPr>
      </w:pPr>
    </w:p>
    <w:p w:rsidR="00F759E0" w:rsidRPr="00F759E0" w:rsidRDefault="00F759E0" w:rsidP="00F759E0">
      <w:pPr>
        <w:spacing w:after="0" w:line="240" w:lineRule="auto"/>
        <w:ind w:left="-567" w:firstLine="709"/>
        <w:jc w:val="both"/>
        <w:rPr>
          <w:rFonts w:ascii="Times New Roman" w:hAnsi="Times New Roman" w:cs="Times New Roman"/>
          <w:sz w:val="24"/>
          <w:szCs w:val="24"/>
        </w:rPr>
      </w:pPr>
      <w:r w:rsidRPr="00F759E0">
        <w:rPr>
          <w:rFonts w:ascii="Times New Roman" w:hAnsi="Times New Roman" w:cs="Times New Roman"/>
          <w:sz w:val="24"/>
          <w:szCs w:val="24"/>
        </w:rPr>
        <w:t xml:space="preserve">  В  2018  году   продолжалась   реализация  долгосрочного инвестиционного  проекта  ООО ФХ «Деметра» Батраева Ю.И. по реконструкции мелиорации с установкой  дождевальных машин «Линдзей Зимматик».</w:t>
      </w:r>
    </w:p>
    <w:p w:rsidR="00F759E0" w:rsidRPr="00F759E0" w:rsidRDefault="00F759E0" w:rsidP="00F759E0">
      <w:pPr>
        <w:ind w:left="-567"/>
        <w:jc w:val="both"/>
        <w:rPr>
          <w:rFonts w:ascii="Times New Roman" w:hAnsi="Times New Roman" w:cs="Times New Roman"/>
          <w:sz w:val="24"/>
          <w:szCs w:val="24"/>
        </w:rPr>
      </w:pPr>
      <w:r w:rsidRPr="00F759E0">
        <w:rPr>
          <w:rFonts w:ascii="Times New Roman" w:hAnsi="Times New Roman" w:cs="Times New Roman"/>
          <w:sz w:val="24"/>
          <w:szCs w:val="24"/>
        </w:rPr>
        <w:t xml:space="preserve">За год хозяйством освоено под мелиорацию 259 га на сумму вложенных средств 42,8 млн. рублей. В 2019 году  под орошение будет освоено 496,8 га, сумма капитальных вложений составит 91,8 млн. руб.  За период реализации проекта объем инвестиций в основной капитал составил 160.0 млн. рублей, плановый объем – 300,0 млн.руб. </w:t>
      </w:r>
    </w:p>
    <w:p w:rsidR="00F759E0" w:rsidRPr="00F759E0" w:rsidRDefault="00F759E0" w:rsidP="00F759E0">
      <w:pPr>
        <w:ind w:left="-567"/>
        <w:jc w:val="both"/>
        <w:rPr>
          <w:rFonts w:ascii="Times New Roman" w:hAnsi="Times New Roman" w:cs="Times New Roman"/>
          <w:sz w:val="24"/>
          <w:szCs w:val="24"/>
        </w:rPr>
      </w:pPr>
      <w:r w:rsidRPr="00F759E0">
        <w:rPr>
          <w:rFonts w:ascii="Times New Roman" w:hAnsi="Times New Roman" w:cs="Times New Roman"/>
          <w:sz w:val="24"/>
          <w:szCs w:val="24"/>
        </w:rPr>
        <w:t xml:space="preserve">        В истекшем году в СХПК «Штурм» завершено строительство зерносушилки , мощностью 35 т/час, стоимостью 30,0 млн. рублей, в 2019 году планируется строительство мехтока мощностью 80 тонн в час, которые позволят сократить производственные и логистические затраты. Стоимость проекта 10 млн. руб.</w:t>
      </w:r>
    </w:p>
    <w:p w:rsidR="00F759E0" w:rsidRPr="00F759E0" w:rsidRDefault="00F759E0" w:rsidP="00F759E0">
      <w:pPr>
        <w:ind w:left="-567" w:firstLine="709"/>
        <w:jc w:val="both"/>
        <w:rPr>
          <w:rFonts w:ascii="Times New Roman" w:hAnsi="Times New Roman" w:cs="Times New Roman"/>
          <w:sz w:val="24"/>
          <w:szCs w:val="24"/>
        </w:rPr>
      </w:pPr>
      <w:r w:rsidRPr="00F759E0">
        <w:rPr>
          <w:rFonts w:ascii="Times New Roman" w:hAnsi="Times New Roman" w:cs="Times New Roman"/>
          <w:sz w:val="24"/>
          <w:szCs w:val="24"/>
        </w:rPr>
        <w:t xml:space="preserve"> Итог реализации проектов  - увеличение   и стабилизация производства продукции растениеводства  независимо от погодных условий. Увеличение производства кормовых культур и кукурузы на зерно на 25%, увеличение налоговых отчислений и снятие напряжения на рынке труда.</w:t>
      </w:r>
    </w:p>
    <w:p w:rsidR="00F759E0" w:rsidRPr="00F759E0" w:rsidRDefault="00F759E0" w:rsidP="00F759E0">
      <w:pPr>
        <w:spacing w:after="0" w:line="240" w:lineRule="auto"/>
        <w:ind w:left="-567" w:firstLine="709"/>
        <w:contextualSpacing/>
        <w:jc w:val="both"/>
        <w:rPr>
          <w:rFonts w:ascii="Times New Roman" w:hAnsi="Times New Roman" w:cs="Times New Roman"/>
          <w:b/>
          <w:sz w:val="24"/>
          <w:szCs w:val="24"/>
        </w:rPr>
      </w:pPr>
      <w:r w:rsidRPr="00F759E0">
        <w:rPr>
          <w:rFonts w:ascii="Times New Roman" w:hAnsi="Times New Roman" w:cs="Times New Roman"/>
          <w:sz w:val="24"/>
          <w:szCs w:val="24"/>
        </w:rPr>
        <w:t xml:space="preserve">В 2018 году были реализованы проекты в рамках инициативного бюджетирования – это ремонт водозаборной скважины в Белоярском МО и установка детской площадки  на ул. Октябрьской в р.п. Новые Бурасы.         В этом  году, в рамках инициативного бюджетирования,  планируется установка детской площадки в с. Аряш, ремонт водозаборной </w:t>
      </w:r>
      <w:r w:rsidRPr="00F759E0">
        <w:rPr>
          <w:sz w:val="24"/>
          <w:szCs w:val="24"/>
        </w:rPr>
        <w:t xml:space="preserve"> </w:t>
      </w:r>
      <w:r w:rsidRPr="00F759E0">
        <w:rPr>
          <w:rFonts w:ascii="Times New Roman" w:hAnsi="Times New Roman" w:cs="Times New Roman"/>
          <w:sz w:val="24"/>
          <w:szCs w:val="24"/>
        </w:rPr>
        <w:t>скважины в селе Марьино Лашмино. Сумма средств – 1400,0 тыс. руб.</w:t>
      </w:r>
      <w:r w:rsidRPr="00F759E0">
        <w:rPr>
          <w:rFonts w:ascii="Times New Roman" w:hAnsi="Times New Roman" w:cs="Times New Roman"/>
          <w:b/>
          <w:sz w:val="24"/>
          <w:szCs w:val="24"/>
        </w:rPr>
        <w:t xml:space="preserve"> </w:t>
      </w:r>
    </w:p>
    <w:p w:rsidR="00F759E0" w:rsidRPr="00F759E0" w:rsidRDefault="00F759E0" w:rsidP="00F759E0">
      <w:pPr>
        <w:ind w:left="-567" w:firstLine="708"/>
        <w:jc w:val="both"/>
        <w:rPr>
          <w:rFonts w:ascii="Times New Roman" w:hAnsi="Times New Roman" w:cs="Times New Roman"/>
          <w:b/>
          <w:sz w:val="24"/>
          <w:szCs w:val="24"/>
        </w:rPr>
      </w:pPr>
      <w:r w:rsidRPr="00F759E0">
        <w:rPr>
          <w:rFonts w:ascii="Times New Roman" w:hAnsi="Times New Roman" w:cs="Times New Roman"/>
          <w:sz w:val="24"/>
          <w:szCs w:val="24"/>
        </w:rPr>
        <w:t>В  рамках проекта по созданию условий для занятий физической культурой и спортом в сельских школах</w:t>
      </w:r>
      <w:r w:rsidRPr="00F759E0">
        <w:rPr>
          <w:rFonts w:ascii="Times New Roman" w:hAnsi="Times New Roman" w:cs="Times New Roman"/>
          <w:b/>
          <w:sz w:val="24"/>
          <w:szCs w:val="24"/>
        </w:rPr>
        <w:t xml:space="preserve"> </w:t>
      </w:r>
      <w:r w:rsidRPr="00F759E0">
        <w:rPr>
          <w:rFonts w:ascii="Times New Roman" w:hAnsi="Times New Roman" w:cs="Times New Roman"/>
          <w:sz w:val="24"/>
          <w:szCs w:val="24"/>
        </w:rPr>
        <w:t>в 2018 году</w:t>
      </w:r>
      <w:r w:rsidRPr="00F759E0">
        <w:rPr>
          <w:rFonts w:ascii="Times New Roman" w:hAnsi="Times New Roman" w:cs="Times New Roman"/>
          <w:b/>
          <w:sz w:val="24"/>
          <w:szCs w:val="24"/>
        </w:rPr>
        <w:t xml:space="preserve"> </w:t>
      </w:r>
      <w:r w:rsidRPr="00F759E0">
        <w:rPr>
          <w:rFonts w:ascii="Times New Roman" w:hAnsi="Times New Roman" w:cs="Times New Roman"/>
          <w:sz w:val="24"/>
          <w:szCs w:val="24"/>
        </w:rPr>
        <w:t>проведен ремонт спортивного зала средней школы с. Аряш и приобретено спортивное оборудование на общую сумму 1млн. 800 тыс. руб.</w:t>
      </w:r>
    </w:p>
    <w:p w:rsidR="00F759E0" w:rsidRPr="00F759E0" w:rsidRDefault="00F759E0" w:rsidP="00F759E0">
      <w:pPr>
        <w:spacing w:after="0" w:line="240" w:lineRule="auto"/>
        <w:ind w:left="-567" w:firstLine="709"/>
        <w:contextualSpacing/>
        <w:jc w:val="both"/>
        <w:rPr>
          <w:rFonts w:ascii="Times New Roman" w:hAnsi="Times New Roman" w:cs="Times New Roman"/>
          <w:sz w:val="24"/>
          <w:szCs w:val="24"/>
        </w:rPr>
      </w:pPr>
      <w:r w:rsidRPr="00F759E0">
        <w:rPr>
          <w:rFonts w:ascii="Times New Roman" w:hAnsi="Times New Roman" w:cs="Times New Roman"/>
          <w:sz w:val="24"/>
          <w:szCs w:val="24"/>
        </w:rPr>
        <w:t>В рамках программы энергоэффективности и энергосбережений планируется заменить отопительные котлы в МОУ СОШ  с. Аряш и в СДК с. Тепловка.</w:t>
      </w:r>
    </w:p>
    <w:p w:rsidR="00F759E0" w:rsidRPr="00F759E0" w:rsidRDefault="00F759E0" w:rsidP="00F759E0">
      <w:pPr>
        <w:ind w:left="-567" w:firstLine="708"/>
        <w:jc w:val="both"/>
        <w:rPr>
          <w:rFonts w:ascii="Times New Roman" w:hAnsi="Times New Roman" w:cs="Times New Roman"/>
          <w:sz w:val="24"/>
          <w:szCs w:val="24"/>
        </w:rPr>
      </w:pPr>
      <w:r w:rsidRPr="00F759E0">
        <w:rPr>
          <w:rFonts w:ascii="Times New Roman" w:hAnsi="Times New Roman" w:cs="Times New Roman"/>
          <w:sz w:val="24"/>
          <w:szCs w:val="24"/>
        </w:rPr>
        <w:t xml:space="preserve">В настоящее время решается вопрос по завершению строительства средней школы на 464 места в  селе Тепловка. За счет средств муниципального бюджета изготовлено техническое заключение о состоянии строительных конструкций недостроенного здания школы.  Ведется работа с ГКУ Саратовской области «Управление капитального строительства» по  разработке технического задания на завершение строительства средней школы со структурным подразделением по реализации образовательной программы дошкольного образования.      </w:t>
      </w:r>
    </w:p>
    <w:p w:rsidR="00F759E0" w:rsidRPr="00F759E0" w:rsidRDefault="00F759E0" w:rsidP="00F759E0">
      <w:pPr>
        <w:spacing w:after="0" w:line="240" w:lineRule="auto"/>
        <w:ind w:left="-567"/>
        <w:contextualSpacing/>
        <w:jc w:val="both"/>
        <w:rPr>
          <w:rFonts w:ascii="Times New Roman" w:hAnsi="Times New Roman" w:cs="Times New Roman"/>
          <w:sz w:val="24"/>
          <w:szCs w:val="24"/>
        </w:rPr>
      </w:pPr>
    </w:p>
    <w:p w:rsidR="00F759E0" w:rsidRPr="00F759E0" w:rsidRDefault="00F759E0" w:rsidP="00F759E0">
      <w:pPr>
        <w:spacing w:after="0" w:line="240" w:lineRule="auto"/>
        <w:ind w:left="-567"/>
        <w:contextualSpacing/>
        <w:jc w:val="both"/>
        <w:rPr>
          <w:rFonts w:ascii="Times New Roman" w:hAnsi="Times New Roman" w:cs="Times New Roman"/>
          <w:sz w:val="24"/>
          <w:szCs w:val="24"/>
        </w:rPr>
      </w:pPr>
    </w:p>
    <w:p w:rsidR="00F759E0" w:rsidRPr="00F759E0" w:rsidRDefault="00F759E0" w:rsidP="00F759E0">
      <w:pPr>
        <w:spacing w:after="0" w:line="240" w:lineRule="auto"/>
        <w:ind w:left="-567"/>
        <w:contextualSpacing/>
        <w:jc w:val="both"/>
        <w:rPr>
          <w:rFonts w:ascii="Times New Roman" w:hAnsi="Times New Roman" w:cs="Times New Roman"/>
          <w:sz w:val="24"/>
          <w:szCs w:val="24"/>
        </w:rPr>
      </w:pPr>
    </w:p>
    <w:p w:rsidR="00F759E0" w:rsidRPr="00F759E0" w:rsidRDefault="00F759E0" w:rsidP="00F759E0">
      <w:pPr>
        <w:spacing w:after="0" w:line="240" w:lineRule="auto"/>
        <w:ind w:left="-567" w:firstLine="709"/>
        <w:jc w:val="both"/>
        <w:rPr>
          <w:rFonts w:ascii="Times New Roman" w:eastAsia="Times New Roman" w:hAnsi="Times New Roman" w:cs="Times New Roman"/>
          <w:b/>
          <w:bCs/>
          <w:i/>
          <w:iCs/>
          <w:spacing w:val="-6"/>
          <w:sz w:val="24"/>
          <w:szCs w:val="24"/>
        </w:rPr>
      </w:pPr>
      <w:r w:rsidRPr="00F759E0">
        <w:rPr>
          <w:rFonts w:ascii="Times New Roman" w:eastAsia="Times New Roman" w:hAnsi="Times New Roman" w:cs="Times New Roman"/>
          <w:b/>
          <w:bCs/>
          <w:i/>
          <w:iCs/>
          <w:spacing w:val="-6"/>
          <w:sz w:val="24"/>
          <w:szCs w:val="24"/>
        </w:rPr>
        <w:t>Потребительский рынок</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На сегодняшний день потребительский рынок Новобурасского  муниципального района представлен 110   объектами (107 объектов - в 2017 году).</w:t>
      </w:r>
    </w:p>
    <w:p w:rsidR="00F759E0" w:rsidRPr="00F759E0" w:rsidRDefault="00F759E0" w:rsidP="00F759E0">
      <w:pPr>
        <w:pStyle w:val="aa"/>
        <w:ind w:left="-567" w:firstLine="709"/>
        <w:jc w:val="both"/>
        <w:rPr>
          <w:rFonts w:ascii="Times New Roman" w:hAnsi="Times New Roman"/>
          <w:spacing w:val="-6"/>
          <w:sz w:val="24"/>
          <w:szCs w:val="24"/>
          <w:u w:val="single"/>
        </w:rPr>
      </w:pPr>
      <w:r w:rsidRPr="00F759E0">
        <w:rPr>
          <w:rFonts w:ascii="Times New Roman" w:hAnsi="Times New Roman"/>
          <w:spacing w:val="-6"/>
          <w:sz w:val="24"/>
          <w:szCs w:val="24"/>
        </w:rPr>
        <w:t xml:space="preserve">Из действующих торговых объектов, торговлю продовольственными товарами осуществляют 9 объектов, непродовольственными – 30 объектов, смешанными товарами –71 объект. </w:t>
      </w:r>
    </w:p>
    <w:p w:rsidR="00F759E0" w:rsidRPr="00F759E0" w:rsidRDefault="00F759E0" w:rsidP="00F759E0">
      <w:pPr>
        <w:spacing w:after="0" w:line="240" w:lineRule="auto"/>
        <w:ind w:left="-567" w:firstLine="709"/>
        <w:jc w:val="both"/>
        <w:rPr>
          <w:rFonts w:ascii="Times New Roman" w:hAnsi="Times New Roman"/>
          <w:b/>
          <w:bCs/>
          <w:i/>
          <w:iCs/>
          <w:color w:val="C00000"/>
          <w:spacing w:val="-6"/>
          <w:sz w:val="24"/>
          <w:szCs w:val="24"/>
        </w:rPr>
      </w:pPr>
      <w:r w:rsidRPr="00F759E0">
        <w:rPr>
          <w:rFonts w:ascii="Times New Roman" w:hAnsi="Times New Roman" w:cs="Times New Roman"/>
          <w:spacing w:val="-6"/>
          <w:sz w:val="24"/>
          <w:szCs w:val="24"/>
        </w:rPr>
        <w:t xml:space="preserve">Оборот розничной торговли составил 861,2 млн.руб., или 108,7% к уровню прошлого года, оборот общественного питания –18,6 млн. руб. или 103,7% к уровню 2017 г. </w:t>
      </w:r>
      <w:r w:rsidRPr="00F759E0">
        <w:rPr>
          <w:rFonts w:ascii="Times New Roman" w:eastAsia="Times New Roman" w:hAnsi="Times New Roman" w:cs="Times New Roman"/>
          <w:spacing w:val="-6"/>
          <w:sz w:val="24"/>
          <w:szCs w:val="24"/>
        </w:rPr>
        <w:t xml:space="preserve">Стоимость набора из 25 </w:t>
      </w:r>
      <w:r w:rsidRPr="00F759E0">
        <w:rPr>
          <w:rFonts w:ascii="Times New Roman" w:eastAsia="Times New Roman" w:hAnsi="Times New Roman" w:cs="Times New Roman"/>
          <w:spacing w:val="-6"/>
          <w:sz w:val="24"/>
          <w:szCs w:val="24"/>
        </w:rPr>
        <w:lastRenderedPageBreak/>
        <w:t>основных продуктов питания по району составила 3241,2 рублей, что на 2,6 % ниже среднеобластного уровня (3329,2 руб.).</w:t>
      </w:r>
    </w:p>
    <w:p w:rsidR="00F759E0" w:rsidRPr="00F759E0" w:rsidRDefault="00F759E0" w:rsidP="00F759E0">
      <w:pPr>
        <w:pStyle w:val="aa"/>
        <w:ind w:left="-567" w:firstLine="709"/>
        <w:jc w:val="both"/>
        <w:rPr>
          <w:rFonts w:ascii="Times New Roman" w:hAnsi="Times New Roman"/>
          <w:b/>
          <w:bCs/>
          <w:i/>
          <w:iCs/>
          <w:color w:val="C00000"/>
          <w:spacing w:val="-6"/>
          <w:sz w:val="24"/>
          <w:szCs w:val="24"/>
        </w:rPr>
      </w:pPr>
    </w:p>
    <w:p w:rsidR="00F759E0" w:rsidRPr="00F759E0" w:rsidRDefault="00F759E0" w:rsidP="00F759E0">
      <w:pPr>
        <w:pStyle w:val="aa"/>
        <w:ind w:left="-567" w:firstLine="709"/>
        <w:jc w:val="both"/>
        <w:rPr>
          <w:rFonts w:ascii="Times New Roman" w:hAnsi="Times New Roman"/>
          <w:b/>
          <w:bCs/>
          <w:i/>
          <w:iCs/>
          <w:spacing w:val="-6"/>
          <w:sz w:val="24"/>
          <w:szCs w:val="24"/>
        </w:rPr>
      </w:pPr>
      <w:r w:rsidRPr="00F759E0">
        <w:rPr>
          <w:rFonts w:ascii="Times New Roman" w:hAnsi="Times New Roman"/>
          <w:b/>
          <w:bCs/>
          <w:i/>
          <w:iCs/>
          <w:spacing w:val="-6"/>
          <w:sz w:val="24"/>
          <w:szCs w:val="24"/>
        </w:rPr>
        <w:t>Жилищно-коммунальное хозяйство</w:t>
      </w:r>
    </w:p>
    <w:p w:rsidR="00F759E0" w:rsidRPr="00F759E0" w:rsidRDefault="00F759E0" w:rsidP="00F759E0">
      <w:pPr>
        <w:pStyle w:val="aa"/>
        <w:ind w:left="-567" w:firstLine="709"/>
        <w:jc w:val="both"/>
        <w:rPr>
          <w:rFonts w:ascii="Times New Roman" w:hAnsi="Times New Roman"/>
          <w:b/>
          <w:bCs/>
          <w:i/>
          <w:iCs/>
          <w:spacing w:val="-6"/>
          <w:sz w:val="24"/>
          <w:szCs w:val="24"/>
        </w:rPr>
      </w:pP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На территории  Новобурасского  муниципального района осуществляют свою деятельность 7 организаций коммунального комплекса и ресурсоснабжающих организаций.</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 xml:space="preserve">К отопительному сезону  2018-2019 годов   подготовлены 30 многоквартирных жилых домов и  77 объектов  социальной  сферы. Для обеспечения населения района бесперебойным теплоснабжением задействованы 54 теплоисточника.  При подготовке к осенне-зимнему периоду на объектах теплоснабжения выполнены работы по капитальному ремонту 80 – ти метров теплотрассы, капитальный ремонт 4-х  котлов, отремонтированы 6 водонагревателей,  произведена замена 10-ти  котлов, 4-х  насосов и 7 сигнализаторов загазованности, проведена теплоизоляция 12-ти  м теплотрассы. </w:t>
      </w:r>
    </w:p>
    <w:p w:rsidR="00F759E0" w:rsidRPr="00F759E0" w:rsidRDefault="00F759E0" w:rsidP="00F759E0">
      <w:pPr>
        <w:tabs>
          <w:tab w:val="left" w:pos="567"/>
          <w:tab w:val="left" w:pos="2552"/>
        </w:tabs>
        <w:spacing w:after="0" w:line="240" w:lineRule="auto"/>
        <w:ind w:left="-567" w:firstLine="709"/>
        <w:jc w:val="both"/>
        <w:rPr>
          <w:rFonts w:ascii="Times New Roman" w:hAnsi="Times New Roman"/>
          <w:spacing w:val="-6"/>
          <w:sz w:val="24"/>
          <w:szCs w:val="24"/>
        </w:rPr>
      </w:pPr>
      <w:r w:rsidRPr="00F759E0">
        <w:rPr>
          <w:rFonts w:ascii="Times New Roman" w:hAnsi="Times New Roman" w:cs="Times New Roman"/>
          <w:spacing w:val="-6"/>
          <w:sz w:val="24"/>
          <w:szCs w:val="24"/>
          <w:lang w:eastAsia="ar-SA"/>
        </w:rPr>
        <w:t xml:space="preserve">Для обеспечения населения Новобурасского  района питьевой водой задействованы следующие объекты: водозаборы — 25 шт.,  скважины —8 шт., каптажи – 27 штук,  21-  водонапорная  башня, протяженность водопровода – 168,3 км. В 2018 году  проведен ремонт 2-х скважин, 2-х пожарных гидрантов, отремонтировали  и утеплили 45 водозаборных колонок и 50 водозаборных колодцев. </w:t>
      </w:r>
      <w:r w:rsidRPr="00F759E0">
        <w:rPr>
          <w:rFonts w:ascii="Times New Roman" w:hAnsi="Times New Roman"/>
          <w:color w:val="C00000"/>
          <w:spacing w:val="-6"/>
          <w:sz w:val="24"/>
          <w:szCs w:val="24"/>
        </w:rPr>
        <w:t xml:space="preserve"> </w:t>
      </w:r>
    </w:p>
    <w:p w:rsidR="00F759E0" w:rsidRPr="00F759E0" w:rsidRDefault="00F759E0" w:rsidP="00F759E0">
      <w:pPr>
        <w:pStyle w:val="aa"/>
        <w:ind w:left="-567" w:firstLine="709"/>
        <w:jc w:val="both"/>
        <w:rPr>
          <w:rFonts w:ascii="Times New Roman" w:hAnsi="Times New Roman"/>
          <w:bCs/>
          <w:i/>
          <w:iCs/>
          <w:spacing w:val="-6"/>
          <w:sz w:val="24"/>
          <w:szCs w:val="24"/>
          <w:u w:val="single"/>
        </w:rPr>
      </w:pPr>
    </w:p>
    <w:p w:rsidR="00F759E0" w:rsidRPr="00F759E0" w:rsidRDefault="00F759E0" w:rsidP="00F759E0">
      <w:pPr>
        <w:pStyle w:val="aa"/>
        <w:ind w:left="-567" w:firstLine="709"/>
        <w:jc w:val="both"/>
        <w:rPr>
          <w:rFonts w:ascii="Times New Roman" w:hAnsi="Times New Roman"/>
          <w:b/>
          <w:bCs/>
          <w:i/>
          <w:iCs/>
          <w:spacing w:val="-6"/>
          <w:sz w:val="24"/>
          <w:szCs w:val="24"/>
        </w:rPr>
      </w:pPr>
      <w:r w:rsidRPr="00F759E0">
        <w:rPr>
          <w:rFonts w:ascii="Times New Roman" w:hAnsi="Times New Roman"/>
          <w:b/>
          <w:bCs/>
          <w:i/>
          <w:iCs/>
          <w:spacing w:val="-6"/>
          <w:sz w:val="24"/>
          <w:szCs w:val="24"/>
        </w:rPr>
        <w:t>Благоустройство</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За 2018 г.  было израсходовано – 6,1млн. руб. на выполнение мероприятий по благоустройству, а именно:</w:t>
      </w:r>
    </w:p>
    <w:p w:rsidR="00F759E0" w:rsidRPr="00F759E0" w:rsidRDefault="00F759E0" w:rsidP="00F759E0">
      <w:pPr>
        <w:pStyle w:val="aa"/>
        <w:ind w:left="-567" w:firstLine="709"/>
        <w:jc w:val="both"/>
        <w:rPr>
          <w:rFonts w:ascii="Times New Roman" w:hAnsi="Times New Roman"/>
          <w:spacing w:val="-6"/>
          <w:sz w:val="24"/>
          <w:szCs w:val="24"/>
          <w:u w:val="single"/>
        </w:rPr>
      </w:pPr>
      <w:r w:rsidRPr="00F759E0">
        <w:rPr>
          <w:rFonts w:ascii="Times New Roman" w:hAnsi="Times New Roman"/>
          <w:spacing w:val="-6"/>
          <w:sz w:val="24"/>
          <w:szCs w:val="24"/>
        </w:rPr>
        <w:t xml:space="preserve">- 3,2 млн.руб. – на вывоз мусора и ТБО с территории населенных пунктов, входящих в состав муниципального района; </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-2,2 млн. руб. израсходовано на содержание и ремонт уличного освещения;</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 на озеленение территорий, содержание и ремонт детских площадок, благоустройство территорий кладбищ, ремонт памятников, районной Доски Почета – 0,5 млн. руб.,   на 0,2 млн. руб. подвели коммуникации к медицинскому модулю в с. Бессоновка.</w:t>
      </w:r>
    </w:p>
    <w:p w:rsidR="00F759E0" w:rsidRPr="00F759E0" w:rsidRDefault="00F759E0" w:rsidP="00F759E0">
      <w:pPr>
        <w:pStyle w:val="aa"/>
        <w:ind w:left="-567" w:firstLine="709"/>
        <w:jc w:val="both"/>
        <w:rPr>
          <w:rFonts w:ascii="Times New Roman" w:hAnsi="Times New Roman"/>
          <w:b/>
          <w:i/>
          <w:spacing w:val="-6"/>
          <w:sz w:val="24"/>
          <w:szCs w:val="24"/>
        </w:rPr>
      </w:pPr>
      <w:r w:rsidRPr="00F759E0">
        <w:rPr>
          <w:rFonts w:ascii="Times New Roman" w:hAnsi="Times New Roman"/>
          <w:b/>
          <w:i/>
          <w:spacing w:val="-6"/>
          <w:sz w:val="24"/>
          <w:szCs w:val="24"/>
        </w:rPr>
        <w:t>Транспортная инфраструктура</w:t>
      </w:r>
    </w:p>
    <w:p w:rsidR="00F759E0" w:rsidRPr="00F759E0" w:rsidRDefault="00F759E0" w:rsidP="00F759E0">
      <w:pPr>
        <w:pStyle w:val="aa"/>
        <w:ind w:left="-567" w:firstLine="709"/>
        <w:jc w:val="both"/>
        <w:rPr>
          <w:rFonts w:ascii="Times New Roman" w:hAnsi="Times New Roman"/>
          <w:spacing w:val="-6"/>
          <w:sz w:val="24"/>
          <w:szCs w:val="24"/>
          <w:u w:val="single"/>
        </w:rPr>
      </w:pPr>
      <w:r w:rsidRPr="00F759E0">
        <w:rPr>
          <w:rFonts w:ascii="Times New Roman" w:hAnsi="Times New Roman"/>
          <w:spacing w:val="-6"/>
          <w:sz w:val="24"/>
          <w:szCs w:val="24"/>
        </w:rPr>
        <w:t xml:space="preserve">В рамках  реализации программы «Комплексное развитие транспортной инфраструктуры Новобурасского муниципального района  на 2018-2015 годы» освоены денежные средства в размере 22,3 млн. руб., отремонтированы: авто подъезд к р.п. Новые Бурасы(1,8 млн. руб.), дорога-объезд с. Тепловка (0,6 млн. руб.), отремонтирована дорога Новые Бурасы - Лох- Гремячка- Красная Речка (3,1 млн. руб.). </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На содержание автомобильных дорог общего пользования местного значения в границах района освоено 4,2 млн. руб.</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На ремонт и содержание дорог в границах муниципальных образований освоено:  1,9 млн. руб. в Тепловском МО, 1,4 млн. руб. – в Елшанском МО, 2,5 млн. руб.в Белоярском МО и 2,6 млн.руб. в Лоховском МО.</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0,4 млн. руб. израсходовано на подготовку, экспертизу смет, строительный контроль.</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spacing w:val="-6"/>
          <w:sz w:val="24"/>
          <w:szCs w:val="24"/>
        </w:rPr>
        <w:t>На установку системы видео фиксации на территории района потрачено 78 тыс. руб.</w:t>
      </w:r>
    </w:p>
    <w:p w:rsidR="00F759E0" w:rsidRPr="00F759E0" w:rsidRDefault="00F759E0" w:rsidP="00F759E0">
      <w:pPr>
        <w:pStyle w:val="aa"/>
        <w:ind w:left="-567" w:firstLine="709"/>
        <w:jc w:val="both"/>
        <w:rPr>
          <w:rFonts w:ascii="Times New Roman" w:hAnsi="Times New Roman"/>
          <w:spacing w:val="-6"/>
          <w:sz w:val="24"/>
          <w:szCs w:val="24"/>
          <w:u w:val="single"/>
        </w:rPr>
      </w:pPr>
      <w:r w:rsidRPr="00F759E0">
        <w:rPr>
          <w:rFonts w:ascii="Times New Roman" w:hAnsi="Times New Roman"/>
          <w:spacing w:val="-6"/>
          <w:sz w:val="24"/>
          <w:szCs w:val="24"/>
        </w:rPr>
        <w:t xml:space="preserve">Для выполнения комплекса работ по поддержанию надлежащего состояния дорог, из средств областного и местного  бюджетов, было выделено 1,6 млн. руб. на приобретение трактора и навесного оборудования.  </w:t>
      </w:r>
    </w:p>
    <w:p w:rsidR="00F759E0" w:rsidRPr="00F759E0" w:rsidRDefault="00F759E0" w:rsidP="00F759E0">
      <w:pPr>
        <w:pStyle w:val="aa"/>
        <w:ind w:left="-567" w:firstLine="709"/>
        <w:jc w:val="both"/>
        <w:rPr>
          <w:rFonts w:ascii="Times New Roman" w:hAnsi="Times New Roman"/>
          <w:spacing w:val="-6"/>
          <w:sz w:val="24"/>
          <w:szCs w:val="24"/>
        </w:rPr>
      </w:pPr>
      <w:r w:rsidRPr="00F759E0">
        <w:rPr>
          <w:rFonts w:ascii="Times New Roman" w:hAnsi="Times New Roman"/>
          <w:color w:val="C00000"/>
          <w:spacing w:val="-6"/>
          <w:sz w:val="24"/>
          <w:szCs w:val="24"/>
        </w:rPr>
        <w:t xml:space="preserve"> </w:t>
      </w:r>
    </w:p>
    <w:p w:rsidR="00F759E0" w:rsidRPr="00F759E0" w:rsidRDefault="00F759E0" w:rsidP="00F759E0">
      <w:pPr>
        <w:spacing w:after="0" w:line="240" w:lineRule="auto"/>
        <w:ind w:left="-567" w:firstLine="709"/>
        <w:jc w:val="both"/>
        <w:rPr>
          <w:rFonts w:ascii="Times New Roman" w:hAnsi="Times New Roman" w:cs="Times New Roman"/>
          <w:b/>
          <w:bCs/>
          <w:i/>
          <w:iCs/>
          <w:spacing w:val="-6"/>
          <w:sz w:val="24"/>
          <w:szCs w:val="24"/>
        </w:rPr>
      </w:pPr>
      <w:r w:rsidRPr="00F759E0">
        <w:rPr>
          <w:rFonts w:ascii="Times New Roman" w:hAnsi="Times New Roman" w:cs="Times New Roman"/>
          <w:b/>
          <w:bCs/>
          <w:i/>
          <w:iCs/>
          <w:spacing w:val="-6"/>
          <w:sz w:val="24"/>
          <w:szCs w:val="24"/>
        </w:rPr>
        <w:t>Здравоохранение</w:t>
      </w:r>
    </w:p>
    <w:p w:rsidR="00F759E0" w:rsidRPr="00F759E0" w:rsidRDefault="00F759E0" w:rsidP="00F759E0">
      <w:pPr>
        <w:spacing w:after="0" w:line="240" w:lineRule="auto"/>
        <w:ind w:left="-567" w:firstLine="709"/>
        <w:jc w:val="both"/>
        <w:rPr>
          <w:rFonts w:ascii="Times New Roman" w:hAnsi="Times New Roman" w:cs="Times New Roman"/>
          <w:b/>
          <w:bCs/>
          <w:i/>
          <w:iCs/>
          <w:spacing w:val="-6"/>
          <w:sz w:val="24"/>
          <w:szCs w:val="24"/>
        </w:rPr>
      </w:pPr>
    </w:p>
    <w:p w:rsidR="00F759E0" w:rsidRPr="00F759E0" w:rsidRDefault="00F759E0" w:rsidP="00F759E0">
      <w:pPr>
        <w:pStyle w:val="aa"/>
        <w:ind w:left="-567" w:firstLine="709"/>
        <w:jc w:val="both"/>
        <w:rPr>
          <w:rFonts w:ascii="Times New Roman" w:hAnsi="Times New Roman"/>
          <w:sz w:val="24"/>
          <w:szCs w:val="24"/>
        </w:rPr>
      </w:pPr>
      <w:r w:rsidRPr="00F759E0">
        <w:rPr>
          <w:rFonts w:ascii="Times New Roman" w:hAnsi="Times New Roman"/>
          <w:sz w:val="24"/>
          <w:szCs w:val="24"/>
        </w:rPr>
        <w:t xml:space="preserve">В районе на 01.01.2019 года работают 22 врача, 73 средних медицинских работника, 1 фармацевт. За время реализация проекта «Сельский доктор» в ГУЗ СО «Новобурасская РБ» трудоустроено 12 врачей по 6 специальностям. В настоящее время в СГМУ обучается по </w:t>
      </w:r>
      <w:r w:rsidRPr="00F759E0">
        <w:rPr>
          <w:rFonts w:ascii="Times New Roman" w:hAnsi="Times New Roman"/>
          <w:sz w:val="24"/>
          <w:szCs w:val="24"/>
        </w:rPr>
        <w:lastRenderedPageBreak/>
        <w:t xml:space="preserve">целевому направлению 11 человек и в медицинском колледже – 3 человека, специалисты больницы участвуют во встречах с выпускниками СГМУ в ярмарке вакансий, в Днях карьеры.        </w:t>
      </w:r>
    </w:p>
    <w:p w:rsidR="00F759E0" w:rsidRPr="00F759E0" w:rsidRDefault="00F759E0" w:rsidP="00F759E0">
      <w:pPr>
        <w:pStyle w:val="aa"/>
        <w:ind w:left="-567" w:firstLine="709"/>
        <w:jc w:val="both"/>
        <w:rPr>
          <w:rFonts w:ascii="Times New Roman" w:hAnsi="Times New Roman"/>
          <w:sz w:val="24"/>
          <w:szCs w:val="24"/>
        </w:rPr>
      </w:pPr>
      <w:r w:rsidRPr="00F759E0">
        <w:rPr>
          <w:rFonts w:ascii="Times New Roman" w:hAnsi="Times New Roman"/>
          <w:sz w:val="24"/>
          <w:szCs w:val="24"/>
        </w:rPr>
        <w:t xml:space="preserve">План по диспансеризации определенных групп  взрослого населения выполнен на 100%.      </w:t>
      </w:r>
    </w:p>
    <w:p w:rsidR="00F759E0" w:rsidRPr="00F759E0" w:rsidRDefault="00F759E0" w:rsidP="00F759E0">
      <w:pPr>
        <w:pStyle w:val="aa"/>
        <w:tabs>
          <w:tab w:val="left" w:pos="567"/>
          <w:tab w:val="left" w:pos="1134"/>
        </w:tabs>
        <w:ind w:left="-567"/>
        <w:jc w:val="both"/>
        <w:rPr>
          <w:rFonts w:ascii="Times New Roman" w:hAnsi="Times New Roman"/>
          <w:sz w:val="24"/>
          <w:szCs w:val="24"/>
        </w:rPr>
      </w:pPr>
      <w:r w:rsidRPr="00F759E0">
        <w:rPr>
          <w:rFonts w:ascii="Times New Roman" w:hAnsi="Times New Roman"/>
          <w:sz w:val="24"/>
          <w:szCs w:val="24"/>
        </w:rPr>
        <w:t xml:space="preserve">В декабре 2018 года закончен монтаж модульной конструкции ФАП в деревне Бессоновка с численностью населения 127 человек. </w:t>
      </w:r>
    </w:p>
    <w:p w:rsidR="00F759E0" w:rsidRPr="00F759E0" w:rsidRDefault="00F759E0" w:rsidP="00F759E0">
      <w:pPr>
        <w:pStyle w:val="aa"/>
        <w:ind w:left="-567" w:firstLine="709"/>
        <w:jc w:val="both"/>
        <w:rPr>
          <w:rFonts w:ascii="Times New Roman" w:hAnsi="Times New Roman"/>
          <w:sz w:val="24"/>
          <w:szCs w:val="24"/>
        </w:rPr>
      </w:pPr>
      <w:r w:rsidRPr="00F759E0">
        <w:rPr>
          <w:rFonts w:ascii="Times New Roman" w:hAnsi="Times New Roman"/>
          <w:sz w:val="24"/>
          <w:szCs w:val="24"/>
        </w:rPr>
        <w:t>Для оказания первичной медико – санитарной помощи в населенных пунктах с числом жителей менее 100 человек организована выездная работа мобильных врачебных бригад.</w:t>
      </w:r>
    </w:p>
    <w:p w:rsidR="00F759E0" w:rsidRPr="00F759E0" w:rsidRDefault="00F759E0" w:rsidP="00F759E0">
      <w:pPr>
        <w:pStyle w:val="aa"/>
        <w:tabs>
          <w:tab w:val="left" w:pos="851"/>
        </w:tabs>
        <w:ind w:left="-567" w:firstLine="709"/>
        <w:jc w:val="both"/>
        <w:rPr>
          <w:rFonts w:ascii="Times New Roman" w:hAnsi="Times New Roman"/>
          <w:sz w:val="24"/>
          <w:szCs w:val="24"/>
        </w:rPr>
      </w:pPr>
      <w:r w:rsidRPr="00F759E0">
        <w:rPr>
          <w:rFonts w:ascii="Times New Roman" w:hAnsi="Times New Roman"/>
          <w:sz w:val="24"/>
          <w:szCs w:val="24"/>
        </w:rPr>
        <w:t xml:space="preserve">На базе поликлиники функционирует теле медицинский центр для консультирования пациентов областными специалистами. </w:t>
      </w:r>
    </w:p>
    <w:p w:rsidR="00F759E0" w:rsidRPr="00F759E0" w:rsidRDefault="00F759E0" w:rsidP="00F759E0">
      <w:pPr>
        <w:pStyle w:val="aa"/>
        <w:ind w:left="-567" w:firstLine="709"/>
        <w:jc w:val="both"/>
        <w:rPr>
          <w:rFonts w:ascii="Times New Roman" w:hAnsi="Times New Roman"/>
          <w:sz w:val="24"/>
          <w:szCs w:val="24"/>
          <w:u w:val="single"/>
        </w:rPr>
      </w:pPr>
      <w:r w:rsidRPr="00F759E0">
        <w:rPr>
          <w:rFonts w:ascii="Times New Roman" w:hAnsi="Times New Roman"/>
          <w:sz w:val="24"/>
          <w:szCs w:val="24"/>
        </w:rPr>
        <w:t xml:space="preserve">В 2018 году по программе «Доступная среда»  установлен пандус для инвалидов и маломобильных пациентов в здании поликлиники, приобретено оборудование на сумму 600,0 тыс. руб., а также безвозмездно получено оборудование на сумму 1,8 млн.руб. </w:t>
      </w:r>
    </w:p>
    <w:p w:rsidR="00F759E0" w:rsidRPr="00F759E0" w:rsidRDefault="00F759E0" w:rsidP="00F759E0">
      <w:pPr>
        <w:pStyle w:val="aa"/>
        <w:ind w:left="-567" w:firstLine="709"/>
        <w:jc w:val="both"/>
        <w:rPr>
          <w:rFonts w:ascii="Times New Roman" w:hAnsi="Times New Roman"/>
          <w:b/>
          <w:bCs/>
          <w:i/>
          <w:iCs/>
          <w:spacing w:val="-6"/>
          <w:sz w:val="24"/>
          <w:szCs w:val="24"/>
        </w:rPr>
      </w:pPr>
      <w:r w:rsidRPr="00F759E0">
        <w:rPr>
          <w:rFonts w:ascii="Times New Roman" w:hAnsi="Times New Roman"/>
          <w:sz w:val="24"/>
          <w:szCs w:val="24"/>
        </w:rPr>
        <w:t>В 2019 году получен автомобиль скорой помощи для отделения скорой медицинской помощи РБ.</w:t>
      </w:r>
    </w:p>
    <w:p w:rsidR="00F759E0" w:rsidRPr="00F759E0" w:rsidRDefault="00F759E0" w:rsidP="00F759E0">
      <w:pPr>
        <w:tabs>
          <w:tab w:val="left" w:pos="851"/>
        </w:tabs>
        <w:spacing w:after="0" w:line="240" w:lineRule="auto"/>
        <w:ind w:left="-567" w:firstLine="709"/>
        <w:jc w:val="both"/>
        <w:rPr>
          <w:rFonts w:ascii="Times New Roman" w:eastAsia="Calibri" w:hAnsi="Times New Roman" w:cs="Times New Roman"/>
          <w:b/>
          <w:bCs/>
          <w:i/>
          <w:iCs/>
          <w:spacing w:val="-6"/>
          <w:sz w:val="24"/>
          <w:szCs w:val="24"/>
        </w:rPr>
      </w:pPr>
      <w:r w:rsidRPr="00F759E0">
        <w:rPr>
          <w:rFonts w:ascii="Times New Roman" w:eastAsia="Calibri" w:hAnsi="Times New Roman" w:cs="Times New Roman"/>
          <w:b/>
          <w:bCs/>
          <w:i/>
          <w:iCs/>
          <w:spacing w:val="-6"/>
          <w:sz w:val="24"/>
          <w:szCs w:val="24"/>
        </w:rPr>
        <w:t>Социальная защита населения, опека и попечительство</w:t>
      </w:r>
    </w:p>
    <w:p w:rsidR="00F759E0" w:rsidRPr="00F759E0" w:rsidRDefault="00F759E0" w:rsidP="00F759E0">
      <w:pPr>
        <w:ind w:left="-567"/>
        <w:jc w:val="both"/>
        <w:rPr>
          <w:rFonts w:ascii="Times New Roman" w:hAnsi="Times New Roman" w:cs="Times New Roman"/>
          <w:sz w:val="24"/>
          <w:szCs w:val="24"/>
        </w:rPr>
      </w:pPr>
      <w:r w:rsidRPr="00F759E0">
        <w:rPr>
          <w:rFonts w:ascii="Times New Roman" w:hAnsi="Times New Roman" w:cs="Times New Roman"/>
          <w:sz w:val="24"/>
          <w:szCs w:val="24"/>
        </w:rPr>
        <w:t>На 01.01.2019г.  1486 чел., проживающих в Новобурасском районе, являются получателями ежемесячной денежной выплаты, из них: 722 - ветераны труда, 15 - ветераны военной службы, 51 - труженики тыла и другие категории.</w:t>
      </w:r>
    </w:p>
    <w:p w:rsidR="00F759E0" w:rsidRPr="00F759E0" w:rsidRDefault="00F759E0" w:rsidP="00F759E0">
      <w:pPr>
        <w:ind w:left="-567" w:firstLine="851"/>
        <w:jc w:val="both"/>
        <w:rPr>
          <w:rFonts w:ascii="Times New Roman" w:hAnsi="Times New Roman" w:cs="Times New Roman"/>
          <w:sz w:val="24"/>
          <w:szCs w:val="24"/>
        </w:rPr>
      </w:pPr>
      <w:r w:rsidRPr="00F759E0">
        <w:rPr>
          <w:rFonts w:ascii="Times New Roman" w:hAnsi="Times New Roman" w:cs="Times New Roman"/>
          <w:sz w:val="24"/>
          <w:szCs w:val="24"/>
        </w:rPr>
        <w:t xml:space="preserve">В 2018 году по Новобурасскому  району присвоено звание ветеран труда 13 жителям района, из них «Ветеран труда» - 11,  «Ветеран труда Саратовской области» - 2 . </w:t>
      </w:r>
    </w:p>
    <w:p w:rsidR="00F759E0" w:rsidRPr="00F759E0" w:rsidRDefault="00F759E0" w:rsidP="00F759E0">
      <w:pPr>
        <w:shd w:val="clear" w:color="auto" w:fill="FFFFFF"/>
        <w:ind w:left="-567" w:firstLine="709"/>
        <w:jc w:val="both"/>
        <w:rPr>
          <w:rFonts w:ascii="Times New Roman" w:hAnsi="Times New Roman" w:cs="Times New Roman"/>
          <w:sz w:val="24"/>
          <w:szCs w:val="24"/>
          <w:shd w:val="clear" w:color="auto" w:fill="FFFFFF"/>
        </w:rPr>
      </w:pPr>
      <w:r w:rsidRPr="00F759E0">
        <w:rPr>
          <w:rFonts w:ascii="Times New Roman" w:hAnsi="Times New Roman" w:cs="Times New Roman"/>
          <w:sz w:val="24"/>
          <w:szCs w:val="24"/>
          <w:shd w:val="clear" w:color="auto" w:fill="FFFFFF"/>
        </w:rPr>
        <w:t>На 01.01.2019</w:t>
      </w:r>
      <w:r w:rsidRPr="00F759E0">
        <w:rPr>
          <w:rFonts w:ascii="Times New Roman" w:hAnsi="Times New Roman" w:cs="Times New Roman"/>
          <w:bCs/>
          <w:sz w:val="24"/>
          <w:szCs w:val="24"/>
          <w:shd w:val="clear" w:color="auto" w:fill="FFFFFF"/>
        </w:rPr>
        <w:t xml:space="preserve"> п</w:t>
      </w:r>
      <w:r w:rsidRPr="00F759E0">
        <w:rPr>
          <w:rFonts w:ascii="Times New Roman" w:hAnsi="Times New Roman" w:cs="Times New Roman"/>
          <w:sz w:val="24"/>
          <w:szCs w:val="24"/>
          <w:shd w:val="clear" w:color="auto" w:fill="FFFFFF"/>
        </w:rPr>
        <w:t xml:space="preserve">олучателями ежемесячной компенсации расходов являются 1905 жителя района, из них: 1163 - являются региональными льготниками, 742 - федеральными. </w:t>
      </w:r>
    </w:p>
    <w:p w:rsidR="00F759E0" w:rsidRPr="00F759E0" w:rsidRDefault="00F759E0" w:rsidP="00F759E0">
      <w:pPr>
        <w:shd w:val="clear" w:color="auto" w:fill="FFFFFF"/>
        <w:ind w:left="-567" w:firstLine="709"/>
        <w:jc w:val="both"/>
        <w:rPr>
          <w:sz w:val="24"/>
          <w:szCs w:val="24"/>
        </w:rPr>
      </w:pPr>
      <w:r w:rsidRPr="00F759E0">
        <w:rPr>
          <w:rFonts w:ascii="Times New Roman" w:hAnsi="Times New Roman" w:cs="Times New Roman"/>
          <w:sz w:val="24"/>
          <w:szCs w:val="24"/>
          <w:shd w:val="clear" w:color="auto" w:fill="FFFFFF"/>
        </w:rPr>
        <w:t>Средний размер компенсации у федеральных льготников составляет – 508р,    у региональных - 554  р.</w:t>
      </w:r>
    </w:p>
    <w:p w:rsidR="00F759E0" w:rsidRPr="00F759E0" w:rsidRDefault="00F759E0" w:rsidP="00F759E0">
      <w:pPr>
        <w:ind w:left="-567" w:firstLine="567"/>
        <w:jc w:val="both"/>
        <w:rPr>
          <w:rFonts w:ascii="Times New Roman" w:hAnsi="Times New Roman" w:cs="Times New Roman"/>
          <w:sz w:val="24"/>
          <w:szCs w:val="24"/>
        </w:rPr>
      </w:pPr>
      <w:r w:rsidRPr="00F759E0">
        <w:rPr>
          <w:rFonts w:ascii="Times New Roman" w:hAnsi="Times New Roman" w:cs="Times New Roman"/>
          <w:sz w:val="24"/>
          <w:szCs w:val="24"/>
        </w:rPr>
        <w:t xml:space="preserve">С целью внедрения активной модели преодоления трудной жизненной ситуации с 1 января 2014 года в Саратовской области введена новая форма государственной социальной помощи, основанная на заключении социального контракта. В  2018 году социальный контракт заключен с 6-ю жителями района на общую сумму  144,0 тыс.руб. Данные средства направлены  на  развитие ЛПХ (в 2017г. - с 6/144,0 тыс.руб., средства направлены также на развитие ЛПХ).           </w:t>
      </w:r>
    </w:p>
    <w:p w:rsidR="00F759E0" w:rsidRPr="00F759E0" w:rsidRDefault="00F759E0" w:rsidP="00F759E0">
      <w:pPr>
        <w:shd w:val="clear" w:color="auto" w:fill="FFFFFF"/>
        <w:spacing w:after="0" w:line="240" w:lineRule="auto"/>
        <w:ind w:left="-567" w:firstLine="709"/>
        <w:jc w:val="both"/>
        <w:rPr>
          <w:rFonts w:ascii="Times New Roman" w:eastAsia="Calibri" w:hAnsi="Times New Roman" w:cs="Times New Roman"/>
          <w:spacing w:val="-6"/>
          <w:sz w:val="24"/>
          <w:szCs w:val="24"/>
          <w:u w:val="single"/>
        </w:rPr>
      </w:pPr>
      <w:r w:rsidRPr="00F759E0">
        <w:rPr>
          <w:rFonts w:ascii="Times New Roman" w:eastAsia="Calibri" w:hAnsi="Times New Roman" w:cs="Times New Roman"/>
          <w:spacing w:val="-6"/>
          <w:sz w:val="24"/>
          <w:szCs w:val="24"/>
        </w:rPr>
        <w:t xml:space="preserve">На социальную поддержку населения района за 2018 год  израсходовано 68,0 млн. руб. </w:t>
      </w:r>
    </w:p>
    <w:p w:rsidR="00F759E0" w:rsidRPr="00F759E0" w:rsidRDefault="00F759E0" w:rsidP="00F759E0">
      <w:pPr>
        <w:shd w:val="clear" w:color="auto" w:fill="FFFFFF"/>
        <w:spacing w:after="0" w:line="240" w:lineRule="auto"/>
        <w:ind w:left="-567" w:firstLine="709"/>
        <w:jc w:val="both"/>
        <w:rPr>
          <w:rFonts w:ascii="Times New Roman" w:eastAsia="Calibri" w:hAnsi="Times New Roman" w:cs="Times New Roman"/>
          <w:spacing w:val="-6"/>
          <w:sz w:val="24"/>
          <w:szCs w:val="24"/>
        </w:rPr>
      </w:pPr>
      <w:r w:rsidRPr="00F759E0">
        <w:rPr>
          <w:rFonts w:ascii="Times New Roman" w:eastAsia="Calibri" w:hAnsi="Times New Roman" w:cs="Times New Roman"/>
          <w:spacing w:val="-6"/>
          <w:sz w:val="24"/>
          <w:szCs w:val="24"/>
        </w:rPr>
        <w:t>В районе зарегистрировано 1711 получателей мер социальной поддержки для семей с детьми, которым произведены выплаты  на сумму 34,0 млн. рублей (104,0 % к уровню 2017 г.).</w:t>
      </w:r>
    </w:p>
    <w:p w:rsidR="00F759E0" w:rsidRPr="00F759E0" w:rsidRDefault="00F759E0" w:rsidP="00F759E0">
      <w:pPr>
        <w:shd w:val="clear" w:color="auto" w:fill="FFFFFF"/>
        <w:spacing w:after="0" w:line="240" w:lineRule="auto"/>
        <w:ind w:left="-567" w:firstLine="709"/>
        <w:jc w:val="both"/>
        <w:rPr>
          <w:rFonts w:ascii="Times New Roman" w:eastAsia="Calibri" w:hAnsi="Times New Roman" w:cs="Times New Roman"/>
          <w:spacing w:val="-6"/>
          <w:sz w:val="24"/>
          <w:szCs w:val="24"/>
        </w:rPr>
      </w:pP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Calibri" w:hAnsi="Times New Roman" w:cs="Times New Roman"/>
          <w:spacing w:val="-6"/>
          <w:sz w:val="24"/>
          <w:szCs w:val="24"/>
        </w:rPr>
        <w:t xml:space="preserve">    В 2019 году нам предстоит </w:t>
      </w:r>
      <w:r w:rsidRPr="00F759E0">
        <w:rPr>
          <w:rFonts w:ascii="Times New Roman" w:eastAsia="Times New Roman" w:hAnsi="Times New Roman" w:cs="Times New Roman"/>
          <w:sz w:val="24"/>
          <w:szCs w:val="24"/>
        </w:rPr>
        <w:t xml:space="preserve">трудиться  на благо жителей нашего района.  </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xml:space="preserve">Наиболее важными задачами считаю необходимым обозначить следующие: </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исполнение консолидированного бюджета муниципального района, увеличение собственных доходов бюджета и рациональное использование бюджетных средств;</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реализация основных направлений государственной поддержки малого и среднего предпринимательства на территории района;</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увеличение  роста объема промышленного производства;</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формирование и актуализация свободных инвестиционных площадок, резервирование земельных участков под потенциально возможные объекты инвестирования;</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продолжение оформления в муниципальную собственность бесхозяйных земельных участков и имущества;</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увеличение площади орошаемых земель;</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начало строительство многофункционального культурного центра в пос. Бурасы;</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проведение мероприятий, направленных на энергосбережение;</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lastRenderedPageBreak/>
        <w:t>- ремонт дорог местного значения и устройство внутри дворовых территорий;</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xml:space="preserve">- совершенствование лечебно-диагностического процесса, повышение качества оказания медицинской помощи населению; </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повышение качества и совершенствование образовательного процесса;</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развитие массового спорта, активизация работы спортивных секций, организация сдачи нормативов ГТО;</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совершенствование механизмов работы с населением;</w:t>
      </w:r>
    </w:p>
    <w:p w:rsidR="00F759E0" w:rsidRPr="00F759E0" w:rsidRDefault="00F759E0" w:rsidP="00F759E0">
      <w:pPr>
        <w:spacing w:after="0" w:line="240" w:lineRule="auto"/>
        <w:ind w:left="-709"/>
        <w:jc w:val="both"/>
        <w:rPr>
          <w:rFonts w:ascii="Times New Roman" w:eastAsia="Times New Roman" w:hAnsi="Times New Roman" w:cs="Times New Roman"/>
          <w:sz w:val="24"/>
          <w:szCs w:val="24"/>
        </w:rPr>
      </w:pPr>
      <w:r w:rsidRPr="00F759E0">
        <w:rPr>
          <w:rFonts w:ascii="Times New Roman" w:eastAsia="Times New Roman" w:hAnsi="Times New Roman" w:cs="Times New Roman"/>
          <w:sz w:val="24"/>
          <w:szCs w:val="24"/>
        </w:rPr>
        <w:t>- улучшение работы по укреплению правопорядка, общественной безопасности, профилактике правонарушений, противодействию на территории района возможным проявлениям терроризма и экстремизма.</w:t>
      </w:r>
    </w:p>
    <w:p w:rsidR="00F759E0" w:rsidRPr="00F759E0" w:rsidRDefault="00F759E0" w:rsidP="00F759E0">
      <w:pPr>
        <w:pStyle w:val="a8"/>
        <w:ind w:left="-709"/>
        <w:jc w:val="both"/>
      </w:pPr>
      <w:r w:rsidRPr="00F759E0">
        <w:rPr>
          <w:rStyle w:val="fulltext"/>
        </w:rPr>
        <w:t xml:space="preserve">     В послании Федеральному Собранию президент РФ Владимир Владимирович Путин </w:t>
      </w:r>
      <w:r w:rsidRPr="00F759E0">
        <w:t>отметил необходимость исполнение задач майских указов и национальных проектов, которые позволят обеспечить новое качество жизни.</w:t>
      </w:r>
    </w:p>
    <w:p w:rsidR="00F759E0" w:rsidRPr="00F759E0" w:rsidRDefault="00F759E0" w:rsidP="00F759E0">
      <w:pPr>
        <w:pStyle w:val="a8"/>
        <w:ind w:left="-709"/>
        <w:jc w:val="both"/>
      </w:pPr>
      <w:r w:rsidRPr="00F759E0">
        <w:t xml:space="preserve">     Президент отметил, что период формирования задач и целей  пройден, и теперь нельзя «опускать планку», поэтому Россия обязана двигаться только вперед.</w:t>
      </w:r>
    </w:p>
    <w:p w:rsidR="003A5C84" w:rsidRPr="00F759E0" w:rsidRDefault="00900CFD" w:rsidP="00900CFD">
      <w:pPr>
        <w:ind w:left="-284" w:firstLine="540"/>
        <w:rPr>
          <w:rFonts w:ascii="Times New Roman" w:hAnsi="Times New Roman" w:cs="Times New Roman"/>
          <w:b/>
          <w:sz w:val="24"/>
          <w:szCs w:val="24"/>
          <w:u w:val="single"/>
        </w:rPr>
      </w:pPr>
      <w:r>
        <w:rPr>
          <w:rFonts w:ascii="Times New Roman" w:hAnsi="Times New Roman" w:cs="Times New Roman"/>
          <w:b/>
          <w:sz w:val="24"/>
          <w:szCs w:val="24"/>
          <w:u w:val="single"/>
        </w:rPr>
        <w:t>РЕШИЛИ:</w:t>
      </w:r>
    </w:p>
    <w:p w:rsidR="007A17EF" w:rsidRPr="00F759E0" w:rsidRDefault="007A17EF" w:rsidP="00391EFF">
      <w:pPr>
        <w:spacing w:after="100" w:afterAutospacing="1" w:line="240" w:lineRule="auto"/>
        <w:ind w:left="-284"/>
        <w:contextualSpacing/>
        <w:jc w:val="both"/>
        <w:rPr>
          <w:rFonts w:ascii="Times New Roman" w:hAnsi="Times New Roman" w:cs="Times New Roman"/>
          <w:sz w:val="24"/>
          <w:szCs w:val="24"/>
        </w:rPr>
      </w:pPr>
      <w:r w:rsidRPr="00F759E0">
        <w:rPr>
          <w:rFonts w:ascii="Times New Roman" w:hAnsi="Times New Roman" w:cs="Times New Roman"/>
          <w:sz w:val="24"/>
          <w:szCs w:val="24"/>
        </w:rPr>
        <w:t xml:space="preserve">   1.Информацию докладчик</w:t>
      </w:r>
      <w:r w:rsidR="00E11CCC" w:rsidRPr="00F759E0">
        <w:rPr>
          <w:rFonts w:ascii="Times New Roman" w:hAnsi="Times New Roman" w:cs="Times New Roman"/>
          <w:sz w:val="24"/>
          <w:szCs w:val="24"/>
        </w:rPr>
        <w:t>а одобрить.</w:t>
      </w:r>
      <w:r w:rsidRPr="00F759E0">
        <w:rPr>
          <w:rFonts w:ascii="Times New Roman" w:hAnsi="Times New Roman" w:cs="Times New Roman"/>
          <w:sz w:val="24"/>
          <w:szCs w:val="24"/>
        </w:rPr>
        <w:t xml:space="preserve"> </w:t>
      </w:r>
    </w:p>
    <w:p w:rsidR="007A17EF" w:rsidRPr="00F759E0" w:rsidRDefault="007A17EF" w:rsidP="00391EFF">
      <w:pPr>
        <w:spacing w:after="100" w:afterAutospacing="1" w:line="240" w:lineRule="auto"/>
        <w:ind w:left="-284"/>
        <w:contextualSpacing/>
        <w:jc w:val="both"/>
        <w:rPr>
          <w:rFonts w:ascii="Times New Roman" w:hAnsi="Times New Roman" w:cs="Times New Roman"/>
          <w:sz w:val="24"/>
          <w:szCs w:val="24"/>
        </w:rPr>
      </w:pPr>
      <w:r w:rsidRPr="00F759E0">
        <w:rPr>
          <w:rFonts w:ascii="Times New Roman" w:hAnsi="Times New Roman" w:cs="Times New Roman"/>
          <w:sz w:val="24"/>
          <w:szCs w:val="24"/>
        </w:rPr>
        <w:t xml:space="preserve">   2.Обеспечить:</w:t>
      </w:r>
    </w:p>
    <w:p w:rsidR="007A17EF" w:rsidRPr="00F759E0" w:rsidRDefault="007A17EF" w:rsidP="00391EFF">
      <w:pPr>
        <w:spacing w:after="100" w:afterAutospacing="1" w:line="240" w:lineRule="auto"/>
        <w:ind w:left="-284"/>
        <w:contextualSpacing/>
        <w:jc w:val="both"/>
        <w:rPr>
          <w:rFonts w:ascii="Times New Roman" w:hAnsi="Times New Roman" w:cs="Times New Roman"/>
          <w:b/>
          <w:sz w:val="24"/>
          <w:szCs w:val="24"/>
        </w:rPr>
      </w:pPr>
      <w:r w:rsidRPr="00F759E0">
        <w:rPr>
          <w:rFonts w:ascii="Times New Roman" w:hAnsi="Times New Roman" w:cs="Times New Roman"/>
          <w:sz w:val="24"/>
          <w:szCs w:val="24"/>
        </w:rPr>
        <w:t xml:space="preserve">   2.1.Начальнику </w:t>
      </w:r>
      <w:r w:rsidR="004167F6" w:rsidRPr="00F759E0">
        <w:rPr>
          <w:rFonts w:ascii="Times New Roman" w:hAnsi="Times New Roman" w:cs="Times New Roman"/>
          <w:sz w:val="24"/>
          <w:szCs w:val="24"/>
        </w:rPr>
        <w:t>управления по экономике, инвестициям, муниципальным закупкам администрации Новобурасского МР Е.Г.Быковой</w:t>
      </w:r>
      <w:r w:rsidR="00FE40D9" w:rsidRPr="00F759E0">
        <w:rPr>
          <w:rFonts w:ascii="Times New Roman" w:hAnsi="Times New Roman" w:cs="Times New Roman"/>
          <w:sz w:val="24"/>
          <w:szCs w:val="24"/>
        </w:rPr>
        <w:t xml:space="preserve"> </w:t>
      </w:r>
      <w:r w:rsidR="00775DE3" w:rsidRPr="00F759E0">
        <w:rPr>
          <w:rFonts w:ascii="Times New Roman" w:hAnsi="Times New Roman" w:cs="Times New Roman"/>
          <w:sz w:val="24"/>
          <w:szCs w:val="24"/>
        </w:rPr>
        <w:t>подготовить информацию о планах на 20</w:t>
      </w:r>
      <w:r w:rsidR="00352710">
        <w:rPr>
          <w:rFonts w:ascii="Times New Roman" w:hAnsi="Times New Roman" w:cs="Times New Roman"/>
          <w:sz w:val="24"/>
          <w:szCs w:val="24"/>
        </w:rPr>
        <w:t>19</w:t>
      </w:r>
      <w:r w:rsidR="00775DE3" w:rsidRPr="00F759E0">
        <w:rPr>
          <w:rFonts w:ascii="Times New Roman" w:hAnsi="Times New Roman" w:cs="Times New Roman"/>
          <w:sz w:val="24"/>
          <w:szCs w:val="24"/>
        </w:rPr>
        <w:t xml:space="preserve"> год и путях их реализации.</w:t>
      </w:r>
    </w:p>
    <w:p w:rsidR="007A17EF" w:rsidRPr="00F759E0" w:rsidRDefault="007A17EF" w:rsidP="00391EFF">
      <w:pPr>
        <w:spacing w:after="100" w:afterAutospacing="1" w:line="240" w:lineRule="auto"/>
        <w:ind w:left="-284" w:firstLine="76"/>
        <w:contextualSpacing/>
        <w:rPr>
          <w:rFonts w:ascii="Times New Roman" w:hAnsi="Times New Roman" w:cs="Times New Roman"/>
          <w:sz w:val="24"/>
          <w:szCs w:val="24"/>
        </w:rPr>
      </w:pPr>
      <w:r w:rsidRPr="00F759E0">
        <w:rPr>
          <w:rFonts w:ascii="Times New Roman" w:hAnsi="Times New Roman" w:cs="Times New Roman"/>
          <w:sz w:val="24"/>
          <w:szCs w:val="24"/>
        </w:rPr>
        <w:t xml:space="preserve">3.Секретарю Совета по инвестициям </w:t>
      </w:r>
      <w:r w:rsidR="004167F6" w:rsidRPr="00F759E0">
        <w:rPr>
          <w:rFonts w:ascii="Times New Roman" w:hAnsi="Times New Roman" w:cs="Times New Roman"/>
          <w:sz w:val="24"/>
          <w:szCs w:val="24"/>
        </w:rPr>
        <w:t>Быковой  Е.Г.</w:t>
      </w:r>
      <w:r w:rsidRPr="00F759E0">
        <w:rPr>
          <w:rFonts w:ascii="Times New Roman" w:hAnsi="Times New Roman" w:cs="Times New Roman"/>
          <w:sz w:val="24"/>
          <w:szCs w:val="24"/>
        </w:rPr>
        <w:t>:</w:t>
      </w:r>
    </w:p>
    <w:p w:rsidR="00775DE3" w:rsidRPr="00F759E0" w:rsidRDefault="007A17EF" w:rsidP="00391EFF">
      <w:pPr>
        <w:spacing w:after="100" w:afterAutospacing="1" w:line="240" w:lineRule="auto"/>
        <w:ind w:left="-284"/>
        <w:contextualSpacing/>
        <w:jc w:val="both"/>
        <w:rPr>
          <w:rFonts w:ascii="Times New Roman" w:hAnsi="Times New Roman" w:cs="Times New Roman"/>
          <w:sz w:val="24"/>
          <w:szCs w:val="24"/>
        </w:rPr>
      </w:pPr>
      <w:r w:rsidRPr="00F759E0">
        <w:rPr>
          <w:rFonts w:ascii="Times New Roman" w:hAnsi="Times New Roman" w:cs="Times New Roman"/>
          <w:sz w:val="24"/>
          <w:szCs w:val="24"/>
        </w:rPr>
        <w:t>3.1.</w:t>
      </w:r>
      <w:r w:rsidR="00775DE3" w:rsidRPr="00F759E0">
        <w:rPr>
          <w:rFonts w:ascii="Times New Roman" w:hAnsi="Times New Roman" w:cs="Times New Roman"/>
          <w:sz w:val="24"/>
          <w:szCs w:val="24"/>
        </w:rPr>
        <w:t xml:space="preserve"> Разместить информацию об итогах социально-экономического развития района на офииальном сайте администрации Новобурасского МР.</w:t>
      </w:r>
    </w:p>
    <w:p w:rsidR="007A17EF" w:rsidRPr="00F759E0" w:rsidRDefault="00775DE3" w:rsidP="00391EFF">
      <w:pPr>
        <w:spacing w:after="100" w:afterAutospacing="1" w:line="240" w:lineRule="auto"/>
        <w:ind w:left="-284"/>
        <w:contextualSpacing/>
        <w:jc w:val="both"/>
        <w:rPr>
          <w:rFonts w:ascii="Times New Roman" w:hAnsi="Times New Roman" w:cs="Times New Roman"/>
          <w:sz w:val="24"/>
          <w:szCs w:val="24"/>
          <w:highlight w:val="yellow"/>
        </w:rPr>
      </w:pPr>
      <w:r w:rsidRPr="00F759E0">
        <w:rPr>
          <w:rFonts w:ascii="Times New Roman" w:hAnsi="Times New Roman" w:cs="Times New Roman"/>
          <w:b/>
          <w:sz w:val="24"/>
          <w:szCs w:val="24"/>
        </w:rPr>
        <w:t xml:space="preserve"> </w:t>
      </w:r>
      <w:r w:rsidR="00CD7FCE" w:rsidRPr="00F759E0">
        <w:rPr>
          <w:rFonts w:ascii="Times New Roman" w:hAnsi="Times New Roman" w:cs="Times New Roman"/>
          <w:b/>
          <w:sz w:val="24"/>
          <w:szCs w:val="24"/>
        </w:rPr>
        <w:t xml:space="preserve">Срок исполнения:  </w:t>
      </w:r>
      <w:r w:rsidRPr="00F759E0">
        <w:rPr>
          <w:rFonts w:ascii="Times New Roman" w:hAnsi="Times New Roman" w:cs="Times New Roman"/>
          <w:b/>
          <w:sz w:val="24"/>
          <w:szCs w:val="24"/>
        </w:rPr>
        <w:t>до 25 марта</w:t>
      </w:r>
    </w:p>
    <w:p w:rsidR="007A17EF" w:rsidRPr="00F759E0" w:rsidRDefault="007A17EF" w:rsidP="00391EFF">
      <w:pPr>
        <w:spacing w:after="100" w:afterAutospacing="1" w:line="240" w:lineRule="auto"/>
        <w:ind w:left="-284"/>
        <w:contextualSpacing/>
        <w:jc w:val="center"/>
        <w:rPr>
          <w:rFonts w:ascii="Times New Roman" w:hAnsi="Times New Roman" w:cs="Times New Roman"/>
          <w:sz w:val="24"/>
          <w:szCs w:val="24"/>
          <w:highlight w:val="yellow"/>
        </w:rPr>
      </w:pPr>
    </w:p>
    <w:p w:rsidR="00A36A57" w:rsidRPr="00F759E0" w:rsidRDefault="007A17EF" w:rsidP="00391EFF">
      <w:pPr>
        <w:spacing w:after="100" w:afterAutospacing="1" w:line="240" w:lineRule="auto"/>
        <w:ind w:left="-284"/>
        <w:contextualSpacing/>
        <w:jc w:val="center"/>
        <w:rPr>
          <w:rFonts w:ascii="Times New Roman" w:hAnsi="Times New Roman" w:cs="Times New Roman"/>
          <w:sz w:val="24"/>
          <w:szCs w:val="24"/>
        </w:rPr>
      </w:pPr>
      <w:r w:rsidRPr="00F759E0">
        <w:rPr>
          <w:rFonts w:ascii="Times New Roman" w:hAnsi="Times New Roman" w:cs="Times New Roman"/>
          <w:sz w:val="24"/>
          <w:szCs w:val="24"/>
        </w:rPr>
        <w:t xml:space="preserve">Секретарь Совета по инвестициям                              </w:t>
      </w:r>
      <w:r w:rsidR="00CD7FCE" w:rsidRPr="00F759E0">
        <w:rPr>
          <w:rFonts w:ascii="Times New Roman" w:hAnsi="Times New Roman" w:cs="Times New Roman"/>
          <w:sz w:val="24"/>
          <w:szCs w:val="24"/>
        </w:rPr>
        <w:t>Е.Г.Быкова</w:t>
      </w:r>
    </w:p>
    <w:sectPr w:rsidR="00A36A57" w:rsidRPr="00F759E0" w:rsidSect="001C5D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DBB" w:rsidRDefault="00995DBB" w:rsidP="00AF74A9">
      <w:pPr>
        <w:spacing w:after="0" w:line="240" w:lineRule="auto"/>
      </w:pPr>
      <w:r>
        <w:separator/>
      </w:r>
    </w:p>
  </w:endnote>
  <w:endnote w:type="continuationSeparator" w:id="1">
    <w:p w:rsidR="00995DBB" w:rsidRDefault="00995DBB" w:rsidP="00AF74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DBB" w:rsidRDefault="00995DBB" w:rsidP="00AF74A9">
      <w:pPr>
        <w:spacing w:after="0" w:line="240" w:lineRule="auto"/>
      </w:pPr>
      <w:r>
        <w:separator/>
      </w:r>
    </w:p>
  </w:footnote>
  <w:footnote w:type="continuationSeparator" w:id="1">
    <w:p w:rsidR="00995DBB" w:rsidRDefault="00995DBB" w:rsidP="00AF74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D0353"/>
    <w:multiLevelType w:val="hybridMultilevel"/>
    <w:tmpl w:val="782EEF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143F13"/>
    <w:multiLevelType w:val="multilevel"/>
    <w:tmpl w:val="5AAAC7D6"/>
    <w:lvl w:ilvl="0">
      <w:start w:val="1"/>
      <w:numFmt w:val="none"/>
      <w:pStyle w:val="CMSHeadL1"/>
      <w:suff w:val="nothing"/>
      <w:lvlText w:val=""/>
      <w:lvlJc w:val="left"/>
      <w:pPr>
        <w:ind w:left="0" w:firstLine="0"/>
      </w:pPr>
    </w:lvl>
    <w:lvl w:ilvl="1">
      <w:start w:val="1"/>
      <w:numFmt w:val="decimal"/>
      <w:pStyle w:val="CMSHeadL2"/>
      <w:lvlText w:val="РАЗДЕЛ %2."/>
      <w:lvlJc w:val="left"/>
      <w:pPr>
        <w:tabs>
          <w:tab w:val="num" w:pos="8788"/>
        </w:tabs>
        <w:ind w:left="8788" w:hanging="850"/>
      </w:pPr>
    </w:lvl>
    <w:lvl w:ilvl="2">
      <w:start w:val="1"/>
      <w:numFmt w:val="decimal"/>
      <w:pStyle w:val="CMSHeadL3"/>
      <w:lvlText w:val="%2.%3"/>
      <w:lvlJc w:val="left"/>
      <w:pPr>
        <w:tabs>
          <w:tab w:val="num" w:pos="850"/>
        </w:tabs>
        <w:ind w:left="850" w:hanging="850"/>
      </w:pPr>
    </w:lvl>
    <w:lvl w:ilvl="3">
      <w:start w:val="1"/>
      <w:numFmt w:val="decimal"/>
      <w:pStyle w:val="CMSHeadL4"/>
      <w:lvlText w:val="%2.%3.%4"/>
      <w:lvlJc w:val="left"/>
      <w:pPr>
        <w:tabs>
          <w:tab w:val="num" w:pos="1701"/>
        </w:tabs>
        <w:ind w:left="1701" w:hanging="851"/>
      </w:pPr>
    </w:lvl>
    <w:lvl w:ilvl="4">
      <w:start w:val="1"/>
      <w:numFmt w:val="lowerLetter"/>
      <w:pStyle w:val="CMSHeadL5"/>
      <w:lvlText w:val="(%5)"/>
      <w:lvlJc w:val="left"/>
      <w:pPr>
        <w:tabs>
          <w:tab w:val="num" w:pos="2551"/>
        </w:tabs>
        <w:ind w:left="2551" w:hanging="850"/>
      </w:pPr>
    </w:lvl>
    <w:lvl w:ilvl="5">
      <w:start w:val="1"/>
      <w:numFmt w:val="lowerRoman"/>
      <w:pStyle w:val="CMSHeadL6"/>
      <w:lvlText w:val="(%6)"/>
      <w:lvlJc w:val="left"/>
      <w:pPr>
        <w:tabs>
          <w:tab w:val="num" w:pos="3402"/>
        </w:tabs>
        <w:ind w:left="3402" w:hanging="851"/>
      </w:pPr>
    </w:lvl>
    <w:lvl w:ilvl="6">
      <w:start w:val="1"/>
      <w:numFmt w:val="none"/>
      <w:pStyle w:val="CMSHeadL7"/>
      <w:suff w:val="nothing"/>
      <w:lvlText w:val=""/>
      <w:lvlJc w:val="left"/>
      <w:pPr>
        <w:ind w:left="851" w:firstLine="0"/>
      </w:pPr>
    </w:lvl>
    <w:lvl w:ilvl="7">
      <w:start w:val="1"/>
      <w:numFmt w:val="lowerLetter"/>
      <w:pStyle w:val="CMSHeadL8"/>
      <w:lvlText w:val="(%8)"/>
      <w:lvlJc w:val="left"/>
      <w:pPr>
        <w:tabs>
          <w:tab w:val="num" w:pos="1701"/>
        </w:tabs>
        <w:ind w:left="1701" w:hanging="850"/>
      </w:pPr>
    </w:lvl>
    <w:lvl w:ilvl="8">
      <w:start w:val="1"/>
      <w:numFmt w:val="lowerRoman"/>
      <w:pStyle w:val="CMSHeadL9"/>
      <w:lvlText w:val="(%9)"/>
      <w:lvlJc w:val="left"/>
      <w:pPr>
        <w:tabs>
          <w:tab w:val="num" w:pos="2552"/>
        </w:tabs>
        <w:ind w:left="2552" w:hanging="851"/>
      </w:pPr>
    </w:lvl>
  </w:abstractNum>
  <w:abstractNum w:abstractNumId="2">
    <w:nsid w:val="41367B8F"/>
    <w:multiLevelType w:val="hybridMultilevel"/>
    <w:tmpl w:val="1BA4BC8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2DD10BF"/>
    <w:multiLevelType w:val="hybridMultilevel"/>
    <w:tmpl w:val="EACE711E"/>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7E5442E6"/>
    <w:multiLevelType w:val="hybridMultilevel"/>
    <w:tmpl w:val="F482E9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17EF"/>
    <w:rsid w:val="0000131A"/>
    <w:rsid w:val="000324D9"/>
    <w:rsid w:val="00032DDC"/>
    <w:rsid w:val="00045B6D"/>
    <w:rsid w:val="000467A2"/>
    <w:rsid w:val="00053A13"/>
    <w:rsid w:val="00063E8F"/>
    <w:rsid w:val="0007572A"/>
    <w:rsid w:val="000802E1"/>
    <w:rsid w:val="000B34BB"/>
    <w:rsid w:val="000C2CCA"/>
    <w:rsid w:val="000D283E"/>
    <w:rsid w:val="000E7F13"/>
    <w:rsid w:val="001013C0"/>
    <w:rsid w:val="001427D1"/>
    <w:rsid w:val="00197156"/>
    <w:rsid w:val="001B2713"/>
    <w:rsid w:val="001C4FE9"/>
    <w:rsid w:val="001C5D04"/>
    <w:rsid w:val="00203820"/>
    <w:rsid w:val="002742E2"/>
    <w:rsid w:val="002B1950"/>
    <w:rsid w:val="00300BC1"/>
    <w:rsid w:val="00326C96"/>
    <w:rsid w:val="00352710"/>
    <w:rsid w:val="00357D09"/>
    <w:rsid w:val="00391EFF"/>
    <w:rsid w:val="003A5C84"/>
    <w:rsid w:val="003B5F1D"/>
    <w:rsid w:val="003C42C0"/>
    <w:rsid w:val="003D0904"/>
    <w:rsid w:val="003E1A44"/>
    <w:rsid w:val="003F1EBA"/>
    <w:rsid w:val="003F6F4A"/>
    <w:rsid w:val="00400029"/>
    <w:rsid w:val="004167F6"/>
    <w:rsid w:val="00441110"/>
    <w:rsid w:val="00441E3E"/>
    <w:rsid w:val="004747E0"/>
    <w:rsid w:val="004C1DBF"/>
    <w:rsid w:val="004F2465"/>
    <w:rsid w:val="00533BAF"/>
    <w:rsid w:val="005A36ED"/>
    <w:rsid w:val="005D6A91"/>
    <w:rsid w:val="005F47CA"/>
    <w:rsid w:val="00623E5D"/>
    <w:rsid w:val="00634B21"/>
    <w:rsid w:val="00652742"/>
    <w:rsid w:val="006802D1"/>
    <w:rsid w:val="006F5DC8"/>
    <w:rsid w:val="007063D6"/>
    <w:rsid w:val="00720D7A"/>
    <w:rsid w:val="00764495"/>
    <w:rsid w:val="00775DE3"/>
    <w:rsid w:val="007A17EF"/>
    <w:rsid w:val="007D69A3"/>
    <w:rsid w:val="008406D8"/>
    <w:rsid w:val="00843BB5"/>
    <w:rsid w:val="00847DBA"/>
    <w:rsid w:val="00851A49"/>
    <w:rsid w:val="00855C20"/>
    <w:rsid w:val="008E1B69"/>
    <w:rsid w:val="008E2E31"/>
    <w:rsid w:val="00900CFD"/>
    <w:rsid w:val="009527F3"/>
    <w:rsid w:val="0097629A"/>
    <w:rsid w:val="009857A4"/>
    <w:rsid w:val="00995DBB"/>
    <w:rsid w:val="009A4156"/>
    <w:rsid w:val="00A32D48"/>
    <w:rsid w:val="00A36A57"/>
    <w:rsid w:val="00A4413C"/>
    <w:rsid w:val="00A70B57"/>
    <w:rsid w:val="00AC0770"/>
    <w:rsid w:val="00AE2C67"/>
    <w:rsid w:val="00AF74A9"/>
    <w:rsid w:val="00B07EBB"/>
    <w:rsid w:val="00B93308"/>
    <w:rsid w:val="00BB2F02"/>
    <w:rsid w:val="00BB4A99"/>
    <w:rsid w:val="00BF3863"/>
    <w:rsid w:val="00BF5096"/>
    <w:rsid w:val="00C0407C"/>
    <w:rsid w:val="00C04E1B"/>
    <w:rsid w:val="00C078BB"/>
    <w:rsid w:val="00C72067"/>
    <w:rsid w:val="00C92CAD"/>
    <w:rsid w:val="00CD7FCE"/>
    <w:rsid w:val="00CF7B1A"/>
    <w:rsid w:val="00D51854"/>
    <w:rsid w:val="00D52582"/>
    <w:rsid w:val="00D76508"/>
    <w:rsid w:val="00DE3C5A"/>
    <w:rsid w:val="00E11CCC"/>
    <w:rsid w:val="00E778F3"/>
    <w:rsid w:val="00E80B14"/>
    <w:rsid w:val="00E95F83"/>
    <w:rsid w:val="00EB66FD"/>
    <w:rsid w:val="00EF32F7"/>
    <w:rsid w:val="00F221B3"/>
    <w:rsid w:val="00F424A5"/>
    <w:rsid w:val="00F62990"/>
    <w:rsid w:val="00F66745"/>
    <w:rsid w:val="00F759E0"/>
    <w:rsid w:val="00FA1E29"/>
    <w:rsid w:val="00FB73AD"/>
    <w:rsid w:val="00FE2195"/>
    <w:rsid w:val="00FE40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17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6F5DC8"/>
    <w:pPr>
      <w:ind w:left="720"/>
      <w:contextualSpacing/>
    </w:pPr>
  </w:style>
  <w:style w:type="paragraph" w:styleId="a5">
    <w:name w:val="footnote text"/>
    <w:basedOn w:val="a"/>
    <w:link w:val="a6"/>
    <w:semiHidden/>
    <w:rsid w:val="00AF74A9"/>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AF74A9"/>
    <w:rPr>
      <w:rFonts w:ascii="Times New Roman" w:eastAsia="Times New Roman" w:hAnsi="Times New Roman" w:cs="Times New Roman"/>
      <w:sz w:val="20"/>
      <w:szCs w:val="20"/>
    </w:rPr>
  </w:style>
  <w:style w:type="character" w:styleId="a7">
    <w:name w:val="footnote reference"/>
    <w:basedOn w:val="a0"/>
    <w:semiHidden/>
    <w:rsid w:val="00AF74A9"/>
    <w:rPr>
      <w:vertAlign w:val="superscript"/>
    </w:rPr>
  </w:style>
  <w:style w:type="paragraph" w:styleId="a8">
    <w:name w:val="Normal (Web)"/>
    <w:basedOn w:val="a"/>
    <w:uiPriority w:val="99"/>
    <w:unhideWhenUsed/>
    <w:rsid w:val="00F424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a"/>
    <w:uiPriority w:val="1"/>
    <w:locked/>
    <w:rsid w:val="00F424A5"/>
    <w:rPr>
      <w:rFonts w:ascii="Calibri" w:hAnsi="Calibri"/>
    </w:rPr>
  </w:style>
  <w:style w:type="paragraph" w:styleId="aa">
    <w:name w:val="No Spacing"/>
    <w:link w:val="a9"/>
    <w:uiPriority w:val="1"/>
    <w:qFormat/>
    <w:rsid w:val="00F424A5"/>
    <w:pPr>
      <w:spacing w:after="0" w:line="240" w:lineRule="auto"/>
    </w:pPr>
    <w:rPr>
      <w:rFonts w:ascii="Calibri" w:hAnsi="Calibri"/>
    </w:rPr>
  </w:style>
  <w:style w:type="character" w:customStyle="1" w:styleId="ConsPlusNormal">
    <w:name w:val="ConsPlusNormal Знак"/>
    <w:basedOn w:val="a0"/>
    <w:link w:val="ConsPlusNormal0"/>
    <w:locked/>
    <w:rsid w:val="00F424A5"/>
    <w:rPr>
      <w:rFonts w:ascii="Arial" w:hAnsi="Arial" w:cs="Arial"/>
    </w:rPr>
  </w:style>
  <w:style w:type="paragraph" w:customStyle="1" w:styleId="ConsPlusNormal0">
    <w:name w:val="ConsPlusNormal"/>
    <w:link w:val="ConsPlusNormal"/>
    <w:rsid w:val="00F424A5"/>
    <w:pPr>
      <w:widowControl w:val="0"/>
      <w:autoSpaceDE w:val="0"/>
      <w:autoSpaceDN w:val="0"/>
      <w:adjustRightInd w:val="0"/>
      <w:spacing w:after="0" w:line="240" w:lineRule="auto"/>
      <w:ind w:firstLine="720"/>
    </w:pPr>
    <w:rPr>
      <w:rFonts w:ascii="Arial" w:hAnsi="Arial" w:cs="Arial"/>
    </w:rPr>
  </w:style>
  <w:style w:type="paragraph" w:customStyle="1" w:styleId="CMSHeadL2">
    <w:name w:val="CMS Head L2"/>
    <w:basedOn w:val="a"/>
    <w:next w:val="CMSHeadL3"/>
    <w:uiPriority w:val="99"/>
    <w:rsid w:val="00F424A5"/>
    <w:pPr>
      <w:keepNext/>
      <w:keepLines/>
      <w:numPr>
        <w:ilvl w:val="1"/>
        <w:numId w:val="4"/>
      </w:numPr>
      <w:spacing w:before="240" w:after="240" w:line="240" w:lineRule="auto"/>
      <w:outlineLvl w:val="1"/>
    </w:pPr>
    <w:rPr>
      <w:rFonts w:ascii="Times New Roman" w:eastAsia="Times New Roman" w:hAnsi="Times New Roman" w:cs="Times New Roman"/>
      <w:b/>
      <w:szCs w:val="24"/>
      <w:lang w:val="en-GB" w:eastAsia="en-US"/>
    </w:rPr>
  </w:style>
  <w:style w:type="paragraph" w:customStyle="1" w:styleId="CMSHeadL1">
    <w:name w:val="CMS Head L1"/>
    <w:basedOn w:val="a"/>
    <w:next w:val="CMSHeadL2"/>
    <w:uiPriority w:val="99"/>
    <w:rsid w:val="00F424A5"/>
    <w:pPr>
      <w:pageBreakBefore/>
      <w:numPr>
        <w:numId w:val="4"/>
      </w:numPr>
      <w:spacing w:before="240" w:after="240" w:line="240" w:lineRule="auto"/>
      <w:jc w:val="center"/>
      <w:outlineLvl w:val="0"/>
    </w:pPr>
    <w:rPr>
      <w:rFonts w:ascii="Times New Roman" w:eastAsia="Times New Roman" w:hAnsi="Times New Roman" w:cs="Times New Roman"/>
      <w:b/>
      <w:sz w:val="28"/>
      <w:szCs w:val="24"/>
      <w:lang w:val="en-GB" w:eastAsia="en-US"/>
    </w:rPr>
  </w:style>
  <w:style w:type="paragraph" w:customStyle="1" w:styleId="CMSHeadL3">
    <w:name w:val="CMS Head L3"/>
    <w:basedOn w:val="a"/>
    <w:link w:val="CMSHeadL3Char"/>
    <w:uiPriority w:val="99"/>
    <w:rsid w:val="00F424A5"/>
    <w:pPr>
      <w:numPr>
        <w:ilvl w:val="2"/>
        <w:numId w:val="4"/>
      </w:numPr>
      <w:spacing w:after="240" w:line="240" w:lineRule="auto"/>
      <w:outlineLvl w:val="2"/>
    </w:pPr>
    <w:rPr>
      <w:rFonts w:ascii="Times New Roman" w:eastAsia="Times New Roman" w:hAnsi="Times New Roman" w:cs="Times New Roman"/>
      <w:szCs w:val="24"/>
      <w:lang w:val="en-GB" w:eastAsia="en-US"/>
    </w:rPr>
  </w:style>
  <w:style w:type="character" w:customStyle="1" w:styleId="CMSHeadL3Char">
    <w:name w:val="CMS Head L3 Char"/>
    <w:link w:val="CMSHeadL3"/>
    <w:uiPriority w:val="99"/>
    <w:locked/>
    <w:rsid w:val="00F424A5"/>
    <w:rPr>
      <w:rFonts w:ascii="Times New Roman" w:eastAsia="Times New Roman" w:hAnsi="Times New Roman" w:cs="Times New Roman"/>
      <w:szCs w:val="24"/>
      <w:lang w:val="en-GB" w:eastAsia="en-US"/>
    </w:rPr>
  </w:style>
  <w:style w:type="paragraph" w:customStyle="1" w:styleId="CMSHeadL4">
    <w:name w:val="CMS Head L4"/>
    <w:basedOn w:val="a"/>
    <w:uiPriority w:val="99"/>
    <w:rsid w:val="00F424A5"/>
    <w:pPr>
      <w:numPr>
        <w:ilvl w:val="3"/>
        <w:numId w:val="4"/>
      </w:numPr>
      <w:spacing w:after="240" w:line="240" w:lineRule="auto"/>
      <w:outlineLvl w:val="3"/>
    </w:pPr>
    <w:rPr>
      <w:rFonts w:ascii="Times New Roman" w:eastAsia="Times New Roman" w:hAnsi="Times New Roman" w:cs="Times New Roman"/>
      <w:szCs w:val="24"/>
      <w:lang w:val="en-GB" w:eastAsia="en-US"/>
    </w:rPr>
  </w:style>
  <w:style w:type="paragraph" w:customStyle="1" w:styleId="CMSHeadL5">
    <w:name w:val="CMS Head L5"/>
    <w:basedOn w:val="a"/>
    <w:uiPriority w:val="99"/>
    <w:rsid w:val="00F424A5"/>
    <w:pPr>
      <w:numPr>
        <w:ilvl w:val="4"/>
        <w:numId w:val="4"/>
      </w:numPr>
      <w:spacing w:after="240" w:line="240" w:lineRule="auto"/>
      <w:outlineLvl w:val="4"/>
    </w:pPr>
    <w:rPr>
      <w:rFonts w:ascii="Times New Roman" w:eastAsia="Times New Roman" w:hAnsi="Times New Roman" w:cs="Times New Roman"/>
      <w:szCs w:val="24"/>
      <w:lang w:val="en-GB" w:eastAsia="en-US"/>
    </w:rPr>
  </w:style>
  <w:style w:type="paragraph" w:customStyle="1" w:styleId="CMSHeadL6">
    <w:name w:val="CMS Head L6"/>
    <w:basedOn w:val="a"/>
    <w:uiPriority w:val="99"/>
    <w:rsid w:val="00F424A5"/>
    <w:pPr>
      <w:numPr>
        <w:ilvl w:val="5"/>
        <w:numId w:val="4"/>
      </w:numPr>
      <w:spacing w:after="240" w:line="240" w:lineRule="auto"/>
      <w:outlineLvl w:val="5"/>
    </w:pPr>
    <w:rPr>
      <w:rFonts w:ascii="Times New Roman" w:eastAsia="Times New Roman" w:hAnsi="Times New Roman" w:cs="Times New Roman"/>
      <w:szCs w:val="24"/>
      <w:lang w:val="en-GB" w:eastAsia="en-US"/>
    </w:rPr>
  </w:style>
  <w:style w:type="paragraph" w:customStyle="1" w:styleId="CMSHeadL7">
    <w:name w:val="CMS Head L7"/>
    <w:basedOn w:val="a"/>
    <w:uiPriority w:val="99"/>
    <w:rsid w:val="00F424A5"/>
    <w:pPr>
      <w:numPr>
        <w:ilvl w:val="6"/>
        <w:numId w:val="4"/>
      </w:numPr>
      <w:spacing w:after="240" w:line="240" w:lineRule="auto"/>
      <w:outlineLvl w:val="6"/>
    </w:pPr>
    <w:rPr>
      <w:rFonts w:ascii="Times New Roman" w:eastAsia="Times New Roman" w:hAnsi="Times New Roman" w:cs="Times New Roman"/>
      <w:szCs w:val="24"/>
      <w:lang w:val="en-GB" w:eastAsia="en-US"/>
    </w:rPr>
  </w:style>
  <w:style w:type="paragraph" w:customStyle="1" w:styleId="CMSHeadL8">
    <w:name w:val="CMS Head L8"/>
    <w:basedOn w:val="a"/>
    <w:uiPriority w:val="99"/>
    <w:rsid w:val="00F424A5"/>
    <w:pPr>
      <w:numPr>
        <w:ilvl w:val="7"/>
        <w:numId w:val="4"/>
      </w:numPr>
      <w:spacing w:after="240" w:line="240" w:lineRule="auto"/>
      <w:outlineLvl w:val="7"/>
    </w:pPr>
    <w:rPr>
      <w:rFonts w:ascii="Times New Roman" w:eastAsia="Times New Roman" w:hAnsi="Times New Roman" w:cs="Times New Roman"/>
      <w:szCs w:val="24"/>
      <w:lang w:val="en-GB" w:eastAsia="en-US"/>
    </w:rPr>
  </w:style>
  <w:style w:type="paragraph" w:customStyle="1" w:styleId="CMSHeadL9">
    <w:name w:val="CMS Head L9"/>
    <w:basedOn w:val="a"/>
    <w:uiPriority w:val="99"/>
    <w:rsid w:val="00F424A5"/>
    <w:pPr>
      <w:numPr>
        <w:ilvl w:val="8"/>
        <w:numId w:val="4"/>
      </w:numPr>
      <w:spacing w:after="240" w:line="240" w:lineRule="auto"/>
      <w:outlineLvl w:val="8"/>
    </w:pPr>
    <w:rPr>
      <w:rFonts w:ascii="Times New Roman" w:eastAsia="Times New Roman" w:hAnsi="Times New Roman" w:cs="Times New Roman"/>
      <w:szCs w:val="24"/>
      <w:lang w:val="en-GB" w:eastAsia="en-US"/>
    </w:rPr>
  </w:style>
  <w:style w:type="paragraph" w:styleId="ab">
    <w:name w:val="Body Text"/>
    <w:basedOn w:val="a"/>
    <w:link w:val="ac"/>
    <w:rsid w:val="004F2465"/>
    <w:pPr>
      <w:spacing w:after="120" w:line="240" w:lineRule="auto"/>
      <w:jc w:val="both"/>
    </w:pPr>
    <w:rPr>
      <w:rFonts w:ascii="Times New Roman" w:eastAsia="Times New Roman" w:hAnsi="Times New Roman" w:cs="Times New Roman"/>
      <w:sz w:val="24"/>
      <w:szCs w:val="24"/>
    </w:rPr>
  </w:style>
  <w:style w:type="character" w:customStyle="1" w:styleId="ac">
    <w:name w:val="Основной текст Знак"/>
    <w:basedOn w:val="a0"/>
    <w:link w:val="ab"/>
    <w:rsid w:val="004F2465"/>
    <w:rPr>
      <w:rFonts w:ascii="Times New Roman" w:eastAsia="Times New Roman" w:hAnsi="Times New Roman" w:cs="Times New Roman"/>
      <w:sz w:val="24"/>
      <w:szCs w:val="24"/>
    </w:rPr>
  </w:style>
  <w:style w:type="paragraph" w:customStyle="1" w:styleId="ad">
    <w:name w:val="?одзаголовок"/>
    <w:basedOn w:val="a"/>
    <w:next w:val="ae"/>
    <w:uiPriority w:val="99"/>
    <w:rsid w:val="004F2465"/>
    <w:pPr>
      <w:widowControl w:val="0"/>
      <w:autoSpaceDE w:val="0"/>
      <w:autoSpaceDN w:val="0"/>
      <w:adjustRightInd w:val="0"/>
      <w:spacing w:after="0" w:line="240" w:lineRule="auto"/>
      <w:ind w:firstLine="900"/>
      <w:jc w:val="center"/>
    </w:pPr>
    <w:rPr>
      <w:rFonts w:ascii="Times New Roman" w:eastAsia="Calibri" w:hAnsi="Times New Roman" w:cs="Times New Roman"/>
      <w:sz w:val="32"/>
      <w:szCs w:val="32"/>
    </w:rPr>
  </w:style>
  <w:style w:type="paragraph" w:customStyle="1" w:styleId="ae">
    <w:name w:val="?сновной текст"/>
    <w:basedOn w:val="a"/>
    <w:uiPriority w:val="99"/>
    <w:rsid w:val="004F2465"/>
    <w:pPr>
      <w:widowControl w:val="0"/>
      <w:autoSpaceDE w:val="0"/>
      <w:autoSpaceDN w:val="0"/>
      <w:adjustRightInd w:val="0"/>
      <w:spacing w:after="0" w:line="240" w:lineRule="auto"/>
      <w:jc w:val="center"/>
    </w:pPr>
    <w:rPr>
      <w:rFonts w:ascii="Times New Roman" w:eastAsia="Calibri" w:hAnsi="Times New Roman" w:cs="Times New Roman"/>
      <w:sz w:val="24"/>
      <w:szCs w:val="24"/>
    </w:rPr>
  </w:style>
  <w:style w:type="character" w:styleId="af">
    <w:name w:val="Hyperlink"/>
    <w:basedOn w:val="a0"/>
    <w:uiPriority w:val="99"/>
    <w:unhideWhenUsed/>
    <w:rsid w:val="004F2465"/>
    <w:rPr>
      <w:color w:val="0E517E"/>
      <w:u w:val="single"/>
    </w:rPr>
  </w:style>
  <w:style w:type="paragraph" w:styleId="af0">
    <w:name w:val="Title"/>
    <w:basedOn w:val="a"/>
    <w:link w:val="af1"/>
    <w:qFormat/>
    <w:rsid w:val="004F2465"/>
    <w:pPr>
      <w:spacing w:after="0" w:line="240" w:lineRule="auto"/>
      <w:jc w:val="center"/>
    </w:pPr>
    <w:rPr>
      <w:rFonts w:ascii="Times New Roman" w:eastAsia="Times New Roman" w:hAnsi="Times New Roman" w:cs="Times New Roman"/>
      <w:sz w:val="24"/>
      <w:szCs w:val="20"/>
    </w:rPr>
  </w:style>
  <w:style w:type="character" w:customStyle="1" w:styleId="af1">
    <w:name w:val="Название Знак"/>
    <w:basedOn w:val="a0"/>
    <w:link w:val="af0"/>
    <w:rsid w:val="004F2465"/>
    <w:rPr>
      <w:rFonts w:ascii="Times New Roman" w:eastAsia="Times New Roman" w:hAnsi="Times New Roman" w:cs="Times New Roman"/>
      <w:sz w:val="24"/>
      <w:szCs w:val="20"/>
    </w:rPr>
  </w:style>
  <w:style w:type="paragraph" w:styleId="af2">
    <w:name w:val="Plain Text"/>
    <w:basedOn w:val="a"/>
    <w:link w:val="af3"/>
    <w:rsid w:val="004F2465"/>
    <w:pPr>
      <w:spacing w:after="0" w:line="240" w:lineRule="auto"/>
      <w:ind w:firstLine="720"/>
      <w:jc w:val="both"/>
    </w:pPr>
    <w:rPr>
      <w:rFonts w:ascii="Arial" w:eastAsia="Times New Roman" w:hAnsi="Arial" w:cs="Times New Roman"/>
      <w:sz w:val="20"/>
      <w:szCs w:val="20"/>
    </w:rPr>
  </w:style>
  <w:style w:type="character" w:customStyle="1" w:styleId="af3">
    <w:name w:val="Текст Знак"/>
    <w:basedOn w:val="a0"/>
    <w:link w:val="af2"/>
    <w:rsid w:val="004F2465"/>
    <w:rPr>
      <w:rFonts w:ascii="Arial" w:eastAsia="Times New Roman" w:hAnsi="Arial" w:cs="Times New Roman"/>
      <w:sz w:val="20"/>
      <w:szCs w:val="20"/>
    </w:rPr>
  </w:style>
  <w:style w:type="character" w:styleId="af4">
    <w:name w:val="Intense Emphasis"/>
    <w:basedOn w:val="a0"/>
    <w:uiPriority w:val="21"/>
    <w:qFormat/>
    <w:rsid w:val="004F2465"/>
    <w:rPr>
      <w:b/>
      <w:bCs/>
      <w:i/>
      <w:iCs/>
      <w:color w:val="4F81BD"/>
    </w:rPr>
  </w:style>
  <w:style w:type="paragraph" w:customStyle="1" w:styleId="BodyText21">
    <w:name w:val="Body Text 21"/>
    <w:basedOn w:val="a"/>
    <w:rsid w:val="004F2465"/>
    <w:pPr>
      <w:spacing w:after="0" w:line="240" w:lineRule="auto"/>
      <w:ind w:firstLine="720"/>
      <w:jc w:val="both"/>
    </w:pPr>
    <w:rPr>
      <w:rFonts w:ascii="Arial" w:eastAsia="Times New Roman" w:hAnsi="Arial" w:cs="Times New Roman"/>
      <w:sz w:val="20"/>
      <w:szCs w:val="20"/>
    </w:rPr>
  </w:style>
  <w:style w:type="paragraph" w:styleId="2">
    <w:name w:val="Body Text Indent 2"/>
    <w:basedOn w:val="a"/>
    <w:link w:val="20"/>
    <w:rsid w:val="004F2465"/>
    <w:pPr>
      <w:spacing w:after="120" w:line="480" w:lineRule="auto"/>
      <w:ind w:left="283"/>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rsid w:val="004F2465"/>
    <w:rPr>
      <w:rFonts w:ascii="Times New Roman" w:eastAsia="Times New Roman" w:hAnsi="Times New Roman" w:cs="Times New Roman"/>
      <w:sz w:val="24"/>
      <w:szCs w:val="20"/>
    </w:rPr>
  </w:style>
  <w:style w:type="character" w:customStyle="1" w:styleId="content1">
    <w:name w:val="content1"/>
    <w:uiPriority w:val="99"/>
    <w:rsid w:val="00F759E0"/>
  </w:style>
  <w:style w:type="character" w:customStyle="1" w:styleId="NoSpacingChar">
    <w:name w:val="No Spacing Char"/>
    <w:basedOn w:val="a0"/>
    <w:link w:val="21"/>
    <w:locked/>
    <w:rsid w:val="00F759E0"/>
    <w:rPr>
      <w:rFonts w:eastAsiaTheme="minorHAnsi"/>
      <w:lang w:eastAsia="en-US"/>
    </w:rPr>
  </w:style>
  <w:style w:type="paragraph" w:customStyle="1" w:styleId="21">
    <w:name w:val="Без интервала2"/>
    <w:link w:val="NoSpacingChar"/>
    <w:rsid w:val="00F759E0"/>
    <w:pPr>
      <w:spacing w:after="0" w:line="240" w:lineRule="auto"/>
    </w:pPr>
    <w:rPr>
      <w:rFonts w:eastAsiaTheme="minorHAnsi"/>
      <w:lang w:eastAsia="en-US"/>
    </w:rPr>
  </w:style>
  <w:style w:type="character" w:customStyle="1" w:styleId="fulltext">
    <w:name w:val="fulltext"/>
    <w:basedOn w:val="a0"/>
    <w:rsid w:val="00F759E0"/>
  </w:style>
</w:styles>
</file>

<file path=word/webSettings.xml><?xml version="1.0" encoding="utf-8"?>
<w:webSettings xmlns:r="http://schemas.openxmlformats.org/officeDocument/2006/relationships" xmlns:w="http://schemas.openxmlformats.org/wordprocessingml/2006/main">
  <w:divs>
    <w:div w:id="783117835">
      <w:bodyDiv w:val="1"/>
      <w:marLeft w:val="0"/>
      <w:marRight w:val="0"/>
      <w:marTop w:val="0"/>
      <w:marBottom w:val="0"/>
      <w:divBdr>
        <w:top w:val="none" w:sz="0" w:space="0" w:color="auto"/>
        <w:left w:val="none" w:sz="0" w:space="0" w:color="auto"/>
        <w:bottom w:val="none" w:sz="0" w:space="0" w:color="auto"/>
        <w:right w:val="none" w:sz="0" w:space="0" w:color="auto"/>
      </w:divBdr>
    </w:div>
    <w:div w:id="872352813">
      <w:bodyDiv w:val="1"/>
      <w:marLeft w:val="0"/>
      <w:marRight w:val="0"/>
      <w:marTop w:val="0"/>
      <w:marBottom w:val="0"/>
      <w:divBdr>
        <w:top w:val="none" w:sz="0" w:space="0" w:color="auto"/>
        <w:left w:val="none" w:sz="0" w:space="0" w:color="auto"/>
        <w:bottom w:val="none" w:sz="0" w:space="0" w:color="auto"/>
        <w:right w:val="none" w:sz="0" w:space="0" w:color="auto"/>
      </w:divBdr>
    </w:div>
    <w:div w:id="1158690334">
      <w:bodyDiv w:val="1"/>
      <w:marLeft w:val="0"/>
      <w:marRight w:val="0"/>
      <w:marTop w:val="0"/>
      <w:marBottom w:val="0"/>
      <w:divBdr>
        <w:top w:val="none" w:sz="0" w:space="0" w:color="auto"/>
        <w:left w:val="none" w:sz="0" w:space="0" w:color="auto"/>
        <w:bottom w:val="none" w:sz="0" w:space="0" w:color="auto"/>
        <w:right w:val="none" w:sz="0" w:space="0" w:color="auto"/>
      </w:divBdr>
    </w:div>
    <w:div w:id="1243755794">
      <w:bodyDiv w:val="1"/>
      <w:marLeft w:val="0"/>
      <w:marRight w:val="0"/>
      <w:marTop w:val="0"/>
      <w:marBottom w:val="0"/>
      <w:divBdr>
        <w:top w:val="none" w:sz="0" w:space="0" w:color="auto"/>
        <w:left w:val="none" w:sz="0" w:space="0" w:color="auto"/>
        <w:bottom w:val="none" w:sz="0" w:space="0" w:color="auto"/>
        <w:right w:val="none" w:sz="0" w:space="0" w:color="auto"/>
      </w:divBdr>
    </w:div>
    <w:div w:id="1306930758">
      <w:bodyDiv w:val="1"/>
      <w:marLeft w:val="0"/>
      <w:marRight w:val="0"/>
      <w:marTop w:val="0"/>
      <w:marBottom w:val="0"/>
      <w:divBdr>
        <w:top w:val="none" w:sz="0" w:space="0" w:color="auto"/>
        <w:left w:val="none" w:sz="0" w:space="0" w:color="auto"/>
        <w:bottom w:val="none" w:sz="0" w:space="0" w:color="auto"/>
        <w:right w:val="none" w:sz="0" w:space="0" w:color="auto"/>
      </w:divBdr>
    </w:div>
    <w:div w:id="1761831012">
      <w:bodyDiv w:val="1"/>
      <w:marLeft w:val="0"/>
      <w:marRight w:val="0"/>
      <w:marTop w:val="0"/>
      <w:marBottom w:val="0"/>
      <w:divBdr>
        <w:top w:val="none" w:sz="0" w:space="0" w:color="auto"/>
        <w:left w:val="none" w:sz="0" w:space="0" w:color="auto"/>
        <w:bottom w:val="none" w:sz="0" w:space="0" w:color="auto"/>
        <w:right w:val="none" w:sz="0" w:space="0" w:color="auto"/>
      </w:divBdr>
    </w:div>
    <w:div w:id="213182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0144F-7117-46B0-BEA5-F1D3ECDD4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Pages>
  <Words>3455</Words>
  <Characters>19699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78</cp:revision>
  <dcterms:created xsi:type="dcterms:W3CDTF">2014-09-08T05:45:00Z</dcterms:created>
  <dcterms:modified xsi:type="dcterms:W3CDTF">2020-03-02T13:45:00Z</dcterms:modified>
</cp:coreProperties>
</file>